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СПбГБПОУ «МК№1»</w:t>
      </w:r>
      <w:r>
        <w:rPr>
          <w:b/>
          <w:sz w:val="20"/>
          <w:szCs w:val="20"/>
        </w:rPr>
      </w:r>
    </w:p>
    <w:p>
      <w:pPr>
        <w:pBdr/>
        <w:tabs>
          <w:tab w:val="center" w:leader="none" w:pos="4677"/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ОЦЕНК</w:t>
      </w:r>
      <w:r>
        <w:rPr>
          <w:b/>
          <w:sz w:val="20"/>
          <w:szCs w:val="20"/>
        </w:rPr>
        <w:t xml:space="preserve">А</w:t>
      </w:r>
      <w:r>
        <w:rPr>
          <w:b/>
          <w:sz w:val="20"/>
          <w:szCs w:val="20"/>
        </w:rPr>
        <w:t xml:space="preserve"> ВЫПУСКНОЙ КВАЛИФИКАЦИОННОЙ РАБОТЫ</w:t>
      </w:r>
      <w:r>
        <w:rPr>
          <w:b/>
          <w:sz w:val="20"/>
          <w:szCs w:val="20"/>
        </w:rPr>
      </w:r>
    </w:p>
    <w:p>
      <w:pPr>
        <w:pBdr/>
        <w:tabs>
          <w:tab w:val="center" w:leader="none" w:pos="4677"/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ГОСУДАРСТВЕННОЙ АТТЕСТАЦИОННОЙ КОМИССИЕЙ</w:t>
      </w:r>
      <w:r>
        <w:rPr>
          <w:b/>
          <w:sz w:val="20"/>
          <w:szCs w:val="20"/>
        </w:rPr>
      </w:r>
    </w:p>
    <w:p>
      <w:pPr>
        <w:pBdr/>
        <w:tabs>
          <w:tab w:val="center" w:leader="none" w:pos="4677"/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Bdr/>
        <w:tabs>
          <w:tab w:val="center" w:leader="none" w:pos="4677"/>
          <w:tab w:val="right" w:leader="none" w:pos="9355"/>
        </w:tabs>
        <w:spacing w:after="0" w:line="240" w:lineRule="auto"/>
        <w:ind w:right="0" w:firstLine="0"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Style w:val="664"/>
        <w:tblW w:w="9067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2263"/>
        <w:gridCol w:w="2270"/>
        <w:gridCol w:w="2975"/>
        <w:gridCol w:w="4"/>
        <w:gridCol w:w="1555"/>
      </w:tblGrid>
      <w:tr>
        <w:trPr/>
        <w:tc>
          <w:tcPr>
            <w:tcBorders/>
            <w:tcW w:w="2263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ФИО студента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/>
            <w:tcW w:w="5245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/>
            <w:tcW w:w="1559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баллы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gridSpan w:val="4"/>
            <w:tcBorders/>
            <w:tcW w:w="7512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22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I</w:t>
            </w:r>
            <w:r>
              <w:rPr>
                <w:b/>
                <w:sz w:val="20"/>
              </w:rPr>
              <w:t xml:space="preserve">.</w:t>
            </w:r>
            <w:r>
              <w:rPr>
                <w:b/>
                <w:sz w:val="20"/>
              </w:rPr>
              <w:t xml:space="preserve">Отзыв руководителя</w:t>
            </w:r>
            <w:r>
              <w:rPr>
                <w:b/>
                <w:sz w:val="20"/>
              </w:rPr>
              <w:t xml:space="preserve"> ВКР (оценка)</w:t>
            </w:r>
            <w:r>
              <w:rPr>
                <w:b/>
                <w:sz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55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gridSpan w:val="4"/>
            <w:tcBorders/>
            <w:tcW w:w="7512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П. </w:t>
            </w:r>
            <w:r>
              <w:rPr>
                <w:b/>
                <w:sz w:val="20"/>
              </w:rPr>
              <w:t xml:space="preserve">Отзыв рецензента</w:t>
            </w:r>
            <w:r>
              <w:rPr>
                <w:b/>
                <w:sz w:val="20"/>
              </w:rPr>
              <w:t xml:space="preserve"> ВКР (оценка)</w:t>
            </w:r>
            <w:r>
              <w:rPr>
                <w:b/>
                <w:sz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/>
            <w:tcW w:w="155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gridSpan w:val="5"/>
            <w:tcBorders/>
            <w:tcW w:w="9067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ОЦЕНКА ЗАЩИТЫ </w:t>
            </w:r>
            <w:r>
              <w:rPr>
                <w:b/>
                <w:sz w:val="20"/>
              </w:rPr>
              <w:t xml:space="preserve"> ВКР</w:t>
            </w:r>
            <w:r>
              <w:rPr>
                <w:b/>
                <w:sz w:val="20"/>
              </w:rPr>
            </w:r>
          </w:p>
        </w:tc>
      </w:tr>
      <w:tr>
        <w:trPr/>
        <w:tc>
          <w:tcPr>
            <w:tcBorders>
              <w:bottom w:val="single" w:color="auto" w:sz="12" w:space="0"/>
            </w:tcBorders>
            <w:tcW w:w="2263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Показатели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5245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 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690"/>
        </w:trPr>
        <w:tc>
          <w:tcPr>
            <w:tcBorders>
              <w:top w:val="single" w:color="auto" w:sz="12" w:space="0"/>
            </w:tcBorders>
            <w:tcW w:w="2263" w:type="dxa"/>
            <w:vMerge w:val="restart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Качество </w:t>
            </w:r>
            <w:r>
              <w:rPr>
                <w:b/>
                <w:sz w:val="20"/>
              </w:rPr>
              <w:t xml:space="preserve">выступления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spacing w:after="0" w:line="240" w:lineRule="auto"/>
              <w:ind w:right="0" w:firstLine="0" w:left="0"/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 xml:space="preserve">Выступление самостоятельное, уверенное,</w:t>
            </w:r>
            <w:r>
              <w:rPr>
                <w:rFonts w:eastAsia="Calibri"/>
                <w:color w:val="auto"/>
                <w:sz w:val="20"/>
              </w:rPr>
            </w:r>
          </w:p>
          <w:p>
            <w:pPr>
              <w:pBdr/>
              <w:spacing w:after="0" w:line="240" w:lineRule="auto"/>
              <w:ind w:right="0" w:firstLine="0" w:left="0"/>
              <w:rPr>
                <w:rFonts w:eastAsia="Calibri"/>
                <w:color w:val="auto"/>
                <w:sz w:val="20"/>
              </w:rPr>
            </w:pPr>
            <w:r>
              <w:rPr>
                <w:rFonts w:eastAsia="Calibri"/>
                <w:color w:val="auto"/>
                <w:sz w:val="20"/>
              </w:rPr>
              <w:t xml:space="preserve">в основном не пользуется заготовленным текстом</w:t>
            </w:r>
            <w:r>
              <w:rPr>
                <w:rFonts w:eastAsia="Calibri"/>
                <w:color w:val="auto"/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rFonts w:eastAsia="Calibri"/>
                <w:color w:val="auto"/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rPr>
          <w:trHeight w:val="366"/>
        </w:trPr>
        <w:tc>
          <w:tcPr>
            <w:tcBorders/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/>
            <w:tcW w:w="5245" w:type="dxa"/>
            <w:textDirection w:val="lrTb"/>
            <w:noWrap w:val="false"/>
          </w:tcPr>
          <w:p>
            <w:pPr>
              <w:pBdr/>
              <w:tabs>
                <w:tab w:val="left" w:leader="none" w:pos="1560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Выступление не совсем уверенное, заглядывает в текст</w:t>
            </w:r>
            <w:r>
              <w:rPr>
                <w:sz w:val="20"/>
              </w:rPr>
              <w:tab/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rPr>
          <w:trHeight w:val="595"/>
        </w:trPr>
        <w:tc>
          <w:tcPr>
            <w:tcBorders>
              <w:bottom w:val="single" w:color="auto" w:sz="12" w:space="0"/>
            </w:tcBorders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Студент читает подготовленный текст, неуверенно выступление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auto" w:sz="12" w:space="0"/>
            </w:tcBorders>
            <w:tcW w:w="2263" w:type="dxa"/>
            <w:vMerge w:val="restart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Регламент доклада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Тема раскрыта с соблюдением временного лимита (регламент доклада до 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  <w:t xml:space="preserve"> минут)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rPr>
          <w:trHeight w:val="232"/>
        </w:trPr>
        <w:tc>
          <w:tcPr>
            <w:tcBorders>
              <w:bottom w:val="single" w:color="auto" w:sz="12" w:space="0"/>
            </w:tcBorders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Регламент не выполнен, выступление остановлено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auto" w:sz="12" w:space="0"/>
            </w:tcBorders>
            <w:tcW w:w="2263" w:type="dxa"/>
            <w:vMerge w:val="restart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Знание теоретического материала по  теме ВКР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Хорошо владеет теоретическим материалом.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ходе устного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выступления даны ответы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все вопросы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rPr/>
        <w:tc>
          <w:tcPr>
            <w:tcBorders/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/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Не достаточно уверенное владение материалом.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Да</w:t>
            </w:r>
            <w:r>
              <w:rPr>
                <w:sz w:val="20"/>
              </w:rPr>
              <w:t xml:space="preserve">ны ответы на большую часть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вопросов</w:t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rPr/>
        <w:tc>
          <w:tcPr>
            <w:tcBorders/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/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Тема раскрыта поверхностно, ответы только на наводящие вопросы или  неполные, неуверенные, неточные ответы</w:t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auto" w:sz="12" w:space="0"/>
            </w:tcBorders>
            <w:tcW w:w="2263" w:type="dxa"/>
            <w:vMerge w:val="restart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Качество презентации и наглядного материала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 презентации и демонстрационному материалу (при наличии) нет претензий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rPr>
          <w:trHeight w:val="345"/>
        </w:trPr>
        <w:tc>
          <w:tcPr>
            <w:tcBorders/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презентация и демонстрационный материал хорошо оформлен, но есть отдельные претензии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rPr>
          <w:trHeight w:val="345"/>
        </w:trPr>
        <w:tc>
          <w:tcPr>
            <w:tcBorders>
              <w:bottom w:val="single" w:color="auto" w:sz="12" w:space="0"/>
            </w:tcBorders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left" w:leader="none" w:pos="199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представлены плохо выполненная презентация (демонстрационный материал).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top w:val="single" w:color="auto" w:sz="12" w:space="0"/>
            </w:tcBorders>
            <w:tcW w:w="2263" w:type="dxa"/>
            <w:vMerge w:val="restart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Общее впечатление о выступлении</w:t>
            </w:r>
            <w:r>
              <w:rPr>
                <w:b/>
                <w:sz w:val="20"/>
              </w:rPr>
            </w:r>
          </w:p>
          <w:p>
            <w:pPr>
              <w:pBdr/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Внешний вид  студента и в целом выступление производит хорошее общее впечатление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rPr/>
        <w:tc>
          <w:tcPr>
            <w:tcBorders/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/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 общему впечатлению обучающийся </w:t>
            </w:r>
            <w:r>
              <w:rPr>
                <w:sz w:val="20"/>
              </w:rPr>
              <w:t xml:space="preserve">не достаточно</w:t>
            </w:r>
            <w:r>
              <w:rPr>
                <w:sz w:val="20"/>
              </w:rPr>
              <w:t xml:space="preserve"> уверен, беспокоен. </w:t>
            </w:r>
            <w:r>
              <w:rPr>
                <w:sz w:val="20"/>
              </w:rPr>
              <w:t xml:space="preserve">Незначительные </w:t>
            </w:r>
            <w:r>
              <w:rPr>
                <w:sz w:val="20"/>
              </w:rPr>
              <w:t xml:space="preserve">Замечания по форме одежды, внешнему виду.</w:t>
            </w:r>
            <w:r>
              <w:rPr>
                <w:sz w:val="20"/>
              </w:rPr>
            </w:r>
          </w:p>
        </w:tc>
        <w:tc>
          <w:tcPr>
            <w:gridSpan w:val="2"/>
            <w:tcBorders/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rPr/>
        <w:tc>
          <w:tcPr>
            <w:tcBorders>
              <w:bottom w:val="single" w:color="auto" w:sz="12" w:space="0"/>
            </w:tcBorders>
            <w:tcW w:w="2263" w:type="dxa"/>
            <w:vMerge w:val="continue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5245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Потеря самообладания, признаки неспособности справиться со стрессом. Неряшливая форма.</w:t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bottom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rPr>
          <w:trHeight w:val="345"/>
        </w:trPr>
        <w:tc>
          <w:tcPr>
            <w:gridSpan w:val="3"/>
            <w:tcBorders>
              <w:top w:val="single" w:color="auto" w:sz="12" w:space="0"/>
            </w:tcBorders>
            <w:tcW w:w="7508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Баллов по этапу Ш:.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auto" w:sz="12" w:space="0"/>
            </w:tcBorders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1630"/>
        </w:trPr>
        <w:tc>
          <w:tcPr>
            <w:gridSpan w:val="3"/>
            <w:tcBorders/>
            <w:tcW w:w="7508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bCs/>
                <w:sz w:val="20"/>
                <w:szCs w:val="20"/>
                <w:highlight w:val="none"/>
              </w:rPr>
            </w:pPr>
            <w:r>
              <w:rPr>
                <w:b/>
                <w:sz w:val="20"/>
              </w:rPr>
              <w:t xml:space="preserve">Особые отметки ГАК, имеющие влияние на оценку</w:t>
            </w:r>
            <w:r>
              <w:rPr>
                <w:b/>
                <w:sz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highlight w:val="none"/>
              </w:rPr>
            </w:r>
            <w:r>
              <w:rPr>
                <w:b/>
                <w:sz w:val="20"/>
                <w:highlight w:val="none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/>
            <w:tcW w:w="1559" w:type="dxa"/>
            <w:textDirection w:val="lrTb"/>
            <w:noWrap w:val="false"/>
          </w:tcPr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Оценка по ГИА</w:t>
            </w:r>
            <w:r>
              <w:rPr>
                <w:b/>
                <w:sz w:val="20"/>
              </w:rPr>
            </w:r>
          </w:p>
          <w:p>
            <w:pPr>
              <w:pBdr/>
              <w:tabs>
                <w:tab w:val="right" w:leader="none" w:pos="9355"/>
              </w:tabs>
              <w:spacing w:after="0" w:line="240" w:lineRule="auto"/>
              <w:ind w:right="0" w:firstLine="0"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Подписи членов комиссии__________________/_____________________________/</w:t>
      </w:r>
      <w:r>
        <w:rPr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________________________/_____________________________/</w:t>
      </w:r>
      <w:r>
        <w:rPr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________________________/_____________________________/</w:t>
      </w:r>
      <w:r>
        <w:rPr>
          <w:sz w:val="20"/>
          <w:szCs w:val="20"/>
        </w:rPr>
      </w:r>
    </w:p>
    <w:p>
      <w:pPr>
        <w:pBdr/>
        <w:tabs>
          <w:tab w:val="right" w:leader="none" w:pos="9355"/>
        </w:tabs>
        <w:spacing w:after="0" w:line="240" w:lineRule="auto"/>
        <w:ind w:right="0" w:firstLine="0" w:left="0"/>
        <w:jc w:val="left"/>
        <w:rPr>
          <w:sz w:val="16"/>
        </w:rPr>
      </w:pPr>
      <w:r>
        <w:rPr>
          <w:sz w:val="20"/>
          <w:szCs w:val="20"/>
        </w:rPr>
        <w:t xml:space="preserve">_______________________</w:t>
      </w:r>
      <w:r>
        <w:rPr>
          <w:sz w:val="20"/>
          <w:szCs w:val="20"/>
        </w:rPr>
        <w:t xml:space="preserve">_/____________________________</w:t>
      </w:r>
      <w:bookmarkStart w:id="0" w:name="_GoBack"/>
      <w:r/>
      <w:bookmarkEnd w:id="0"/>
      <w:r/>
      <w:r>
        <w:rPr>
          <w:sz w:val="16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 w:after="4" w:line="268" w:lineRule="auto"/>
      <w:ind w:right="3783" w:hanging="10" w:left="3660"/>
      <w:jc w:val="both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99"/>
    <w:pPr>
      <w:pBdr/>
      <w:spacing w:after="0" w:line="240" w:lineRule="auto"/>
      <w:ind/>
    </w:pPr>
    <w:rPr>
      <w:rFonts w:ascii="Calibri" w:hAnsi="Calibri" w:eastAsia="Calibri" w:cs="Calibri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revision>3</cp:revision>
  <dcterms:created xsi:type="dcterms:W3CDTF">2024-01-26T08:39:00Z</dcterms:created>
  <dcterms:modified xsi:type="dcterms:W3CDTF">2025-02-26T13:04:54Z</dcterms:modified>
</cp:coreProperties>
</file>