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CA" w:rsidRPr="005F5D78" w:rsidRDefault="00414F53" w:rsidP="005F5D78">
      <w:pPr>
        <w:jc w:val="center"/>
        <w:rPr>
          <w:rFonts w:ascii="Times New Roman" w:hAnsi="Times New Roman" w:cs="Times New Roman"/>
          <w:b/>
        </w:rPr>
      </w:pPr>
      <w:r w:rsidRPr="005F5D78">
        <w:rPr>
          <w:rFonts w:ascii="Times New Roman" w:hAnsi="Times New Roman" w:cs="Times New Roman"/>
          <w:b/>
        </w:rPr>
        <w:t>ПОСТАНОВЛЕНИЕ</w:t>
      </w:r>
      <w:r w:rsidR="005F5D78" w:rsidRPr="005F5D78">
        <w:rPr>
          <w:rFonts w:ascii="Times New Roman" w:hAnsi="Times New Roman" w:cs="Times New Roman"/>
          <w:b/>
        </w:rPr>
        <w:t xml:space="preserve"> </w:t>
      </w:r>
      <w:r w:rsidRPr="005F5D78">
        <w:rPr>
          <w:rFonts w:ascii="Times New Roman" w:hAnsi="Times New Roman" w:cs="Times New Roman"/>
          <w:b/>
        </w:rPr>
        <w:t>от 9 октября 2013 года №53</w:t>
      </w:r>
      <w:r w:rsidR="005F5D78" w:rsidRPr="005F5D78">
        <w:rPr>
          <w:rFonts w:ascii="Times New Roman" w:hAnsi="Times New Roman" w:cs="Times New Roman"/>
          <w:b/>
        </w:rPr>
        <w:t xml:space="preserve"> </w:t>
      </w:r>
      <w:r w:rsidRPr="005F5D78">
        <w:rPr>
          <w:rFonts w:ascii="Times New Roman" w:hAnsi="Times New Roman" w:cs="Times New Roman"/>
          <w:b/>
        </w:rPr>
        <w:t>ОБ УТВЕРЖДЕНИИ СП 3.1.1.3108-13 "ПРОФИЛАКТИКА ОСТРЫХ КИШЕЧНЫХ ИНФЕКЦИЙ"</w:t>
      </w:r>
    </w:p>
    <w:p w:rsidR="00C719CA" w:rsidRDefault="00414F53" w:rsidP="005F5D78">
      <w:pPr>
        <w:jc w:val="both"/>
        <w:rPr>
          <w:rFonts w:ascii="Times New Roman" w:hAnsi="Times New Roman" w:cs="Times New Roman"/>
        </w:rPr>
      </w:pPr>
      <w:r w:rsidRPr="00C719CA">
        <w:rPr>
          <w:rFonts w:ascii="Times New Roman" w:hAnsi="Times New Roman" w:cs="Times New Roman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17; 2010, N 40, ст. 4969; 2011, N 1, ст. 6; N 30 (ч. I), ст. 4563; N 30 (ч. I), ст. 4590; N 30 (ч. I), ст. 4591; N 30 (ч. I), ст. 4596; N 50, ст. 7359; 2012, N 24, ст. 3069; N 26, ст. 3446; 2013, N 27, ст. 3477; N 30 (ч. I), ст. 4079) и постановлением Правительства Российской Федерации от 24.07.2000 N 554 "Об утверждении Положения о государственной санитарно- 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</w:t>
      </w:r>
    </w:p>
    <w:p w:rsidR="00C719CA" w:rsidRDefault="00414F53" w:rsidP="005F5D78">
      <w:pPr>
        <w:jc w:val="both"/>
        <w:rPr>
          <w:rFonts w:ascii="Times New Roman" w:hAnsi="Times New Roman" w:cs="Times New Roman"/>
        </w:rPr>
      </w:pPr>
      <w:r w:rsidRPr="00C719CA">
        <w:rPr>
          <w:rFonts w:ascii="Times New Roman" w:hAnsi="Times New Roman" w:cs="Times New Roman"/>
        </w:rPr>
        <w:t xml:space="preserve">постановляю: </w:t>
      </w:r>
    </w:p>
    <w:p w:rsidR="00C719CA" w:rsidRDefault="00414F53" w:rsidP="005F5D78">
      <w:pPr>
        <w:jc w:val="both"/>
        <w:rPr>
          <w:rFonts w:ascii="Times New Roman" w:hAnsi="Times New Roman" w:cs="Times New Roman"/>
        </w:rPr>
      </w:pPr>
      <w:r w:rsidRPr="00C719CA">
        <w:rPr>
          <w:rFonts w:ascii="Times New Roman" w:hAnsi="Times New Roman" w:cs="Times New Roman"/>
        </w:rPr>
        <w:t xml:space="preserve">1. Утвердить санитарно-эпидемиологические правила СП 3.1.1.3108-13 "Профилактика острых кишечных инфекций" (приложение). </w:t>
      </w:r>
    </w:p>
    <w:p w:rsidR="00C719CA" w:rsidRDefault="00414F53" w:rsidP="005F5D78">
      <w:pPr>
        <w:jc w:val="both"/>
        <w:rPr>
          <w:rFonts w:ascii="Times New Roman" w:hAnsi="Times New Roman" w:cs="Times New Roman"/>
        </w:rPr>
      </w:pPr>
      <w:r w:rsidRPr="00C719CA">
        <w:rPr>
          <w:rFonts w:ascii="Times New Roman" w:hAnsi="Times New Roman" w:cs="Times New Roman"/>
        </w:rPr>
        <w:t>2. Признать утратившими силу санитарно-эпидемиологические правила "Профилактика острых кишечных инфекций. СП 3.1.1.1117-02</w:t>
      </w:r>
      <w:proofErr w:type="gramStart"/>
      <w:r w:rsidRPr="00C719CA">
        <w:rPr>
          <w:rFonts w:ascii="Times New Roman" w:hAnsi="Times New Roman" w:cs="Times New Roman"/>
        </w:rPr>
        <w:t>" .</w:t>
      </w:r>
      <w:proofErr w:type="gramEnd"/>
      <w:r w:rsidRPr="00C719CA">
        <w:rPr>
          <w:rFonts w:ascii="Times New Roman" w:hAnsi="Times New Roman" w:cs="Times New Roman"/>
        </w:rPr>
        <w:t xml:space="preserve"> -------------------------------- </w:t>
      </w:r>
    </w:p>
    <w:p w:rsidR="00C719CA" w:rsidRDefault="00414F53" w:rsidP="005F5D78">
      <w:pPr>
        <w:jc w:val="both"/>
        <w:rPr>
          <w:rFonts w:ascii="Times New Roman" w:hAnsi="Times New Roman" w:cs="Times New Roman"/>
        </w:rPr>
      </w:pPr>
      <w:r w:rsidRPr="00C719CA">
        <w:rPr>
          <w:rFonts w:ascii="Times New Roman" w:hAnsi="Times New Roman" w:cs="Times New Roman"/>
        </w:rPr>
        <w:t xml:space="preserve">Зарегистрированы в Министерстве юстиции Российской Федерации 8 мая 2002 года, регистрационный N 3418. Г.Г.ОНИЩЕНКО </w:t>
      </w:r>
    </w:p>
    <w:p w:rsidR="00C719CA" w:rsidRDefault="00414F53" w:rsidP="005F5D78">
      <w:pPr>
        <w:jc w:val="both"/>
        <w:rPr>
          <w:rFonts w:ascii="Times New Roman" w:hAnsi="Times New Roman" w:cs="Times New Roman"/>
        </w:rPr>
      </w:pPr>
      <w:r w:rsidRPr="00C719CA">
        <w:rPr>
          <w:rFonts w:ascii="Times New Roman" w:hAnsi="Times New Roman" w:cs="Times New Roman"/>
        </w:rPr>
        <w:t xml:space="preserve">Приложение </w:t>
      </w:r>
    </w:p>
    <w:p w:rsidR="00C719CA" w:rsidRDefault="00C719CA" w:rsidP="005F5D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14F53" w:rsidRPr="00C719CA">
        <w:rPr>
          <w:rFonts w:ascii="Times New Roman" w:hAnsi="Times New Roman" w:cs="Times New Roman"/>
        </w:rPr>
        <w:t xml:space="preserve">Утверждены постановлением Главного </w:t>
      </w:r>
    </w:p>
    <w:p w:rsidR="00C719CA" w:rsidRDefault="00414F53" w:rsidP="005F5D78">
      <w:pPr>
        <w:spacing w:after="0"/>
        <w:jc w:val="both"/>
        <w:rPr>
          <w:rFonts w:ascii="Times New Roman" w:hAnsi="Times New Roman" w:cs="Times New Roman"/>
        </w:rPr>
      </w:pPr>
      <w:r w:rsidRPr="00C719CA">
        <w:rPr>
          <w:rFonts w:ascii="Times New Roman" w:hAnsi="Times New Roman" w:cs="Times New Roman"/>
        </w:rPr>
        <w:t xml:space="preserve">государственного санитарного врача Российской Федерации </w:t>
      </w:r>
    </w:p>
    <w:p w:rsidR="005F5D78" w:rsidRDefault="00414F53" w:rsidP="005F5D78">
      <w:pPr>
        <w:spacing w:after="0"/>
        <w:jc w:val="both"/>
        <w:rPr>
          <w:rFonts w:ascii="Times New Roman" w:hAnsi="Times New Roman" w:cs="Times New Roman"/>
        </w:rPr>
      </w:pPr>
      <w:r w:rsidRPr="00C719CA">
        <w:rPr>
          <w:rFonts w:ascii="Times New Roman" w:hAnsi="Times New Roman" w:cs="Times New Roman"/>
        </w:rPr>
        <w:t>от 9 октября 2013 года №53 3.1.1.</w:t>
      </w:r>
    </w:p>
    <w:p w:rsidR="00C719CA" w:rsidRDefault="00414F53" w:rsidP="005F5D78">
      <w:pPr>
        <w:spacing w:after="0"/>
        <w:jc w:val="both"/>
        <w:rPr>
          <w:rFonts w:ascii="Times New Roman" w:hAnsi="Times New Roman" w:cs="Times New Roman"/>
        </w:rPr>
      </w:pPr>
      <w:r w:rsidRPr="00C719CA">
        <w:rPr>
          <w:rFonts w:ascii="Times New Roman" w:hAnsi="Times New Roman" w:cs="Times New Roman"/>
        </w:rPr>
        <w:t xml:space="preserve"> </w:t>
      </w:r>
    </w:p>
    <w:p w:rsidR="00C719CA" w:rsidRPr="00C719CA" w:rsidRDefault="00414F53" w:rsidP="005F5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9CA">
        <w:rPr>
          <w:rFonts w:ascii="Times New Roman" w:hAnsi="Times New Roman" w:cs="Times New Roman"/>
          <w:b/>
          <w:sz w:val="24"/>
          <w:szCs w:val="24"/>
        </w:rPr>
        <w:t>ПРОФИЛАКТИКА ОСТРЫХ КИШЕЧНЫХ ИНФЕКЦИЙ</w:t>
      </w:r>
    </w:p>
    <w:p w:rsidR="00A74560" w:rsidRDefault="00414F53" w:rsidP="005F5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>Санитарно-эпидемиологические правила СП 3.1.1.3108-13</w:t>
      </w:r>
    </w:p>
    <w:p w:rsidR="00C719CA" w:rsidRP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FD1C10">
        <w:rPr>
          <w:rFonts w:ascii="Times New Roman" w:hAnsi="Times New Roman" w:cs="Times New Roman"/>
          <w:b/>
          <w:sz w:val="24"/>
          <w:szCs w:val="24"/>
        </w:rPr>
        <w:t>I.</w:t>
      </w:r>
      <w:r w:rsidR="00FD1C10">
        <w:rPr>
          <w:rFonts w:ascii="Times New Roman" w:hAnsi="Times New Roman" w:cs="Times New Roman"/>
          <w:sz w:val="24"/>
          <w:szCs w:val="24"/>
        </w:rPr>
        <w:t xml:space="preserve"> </w:t>
      </w:r>
      <w:r w:rsidRPr="00A74560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1.1. Настоящие санитарно-эпидемиологические правила устанавливают требования к комплексу организационных, профилактических, санитарно- противоэпидемических мероприятий, проведение которых обеспечивает предупреждение возникновения и распространения случаев заболевания острыми кишечными инфекциями (ОКИ) среди населения Российской Федерации.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1.2. Соблюдение санитарно-эпидемиологических правил является обязательным на всей территории Российской Федерации государственными органами, органами местного самоуправления, юридическими лицами, должностными лицами, гражданами, индивидуальными предпринимателями.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1.3. Контроль за выполнением настоящих санитарных правил проводят органы, уполномоченные на осуществление федерального государственного санитарно-эпидемиологического надзора. </w:t>
      </w:r>
    </w:p>
    <w:p w:rsidR="00C719CA" w:rsidRPr="00A74560" w:rsidRDefault="00414F53" w:rsidP="005F5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60">
        <w:rPr>
          <w:rFonts w:ascii="Times New Roman" w:hAnsi="Times New Roman" w:cs="Times New Roman"/>
          <w:b/>
          <w:sz w:val="24"/>
          <w:szCs w:val="24"/>
        </w:rPr>
        <w:t xml:space="preserve">II. Общие положения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2.1. Санитарные правила действуют в отношении инфекций (отравлений микробной этиологии), проявляющихся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диарейным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синдромом на этапе предварительной диагностики - до появления характерных симптомов заболеваний или при отсутствии эпидемиологического анамнеза, указывающего на связь заболевания с зарегистрированными очагами инфекционных болезней или до установления вида возбудителя.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lastRenderedPageBreak/>
        <w:t xml:space="preserve">2.2. При установлении этиологии заболевания или вероятного диагноза на основании клинико-эпидемиологических данных, для реализации необходимых мероприятий применяются санитарно-эпидемиологические правила в отношении отдельных видов инфекционных болезней (холера, брюшной тиф, сальмонеллезы,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иерсиниозы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кампилобактериоз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, энтеровирусные инфекции и другие).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2.3. В случае отсутствия санитарно-эпидемиологических правил по отдельным нозологическим формам болезней, проявляющихся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диарейным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синдромом, или в случае отсутствия обнаружения возбудителя (ОКИ с неустановленной этиологией) мероприятия проводятся в соответствии с настоящими санитарно-эпидемиологическими правилами.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2.4. Для ОКИ преимущественным механизмом передачи является фекально-оральный, реализуемый бытовым (контактно-бытовым), пищевым и водным путями передачи возбудителя. Для отдельных заболеваний (вирусные инфекции) возможна реализация аэрозольного механизма передачи инфекции.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2.5. По формам течения инфекционного процесса различают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манифестные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цикличные формы течения заболеваний, в которых различают инкубационный период, острую фазу заболевания и период реконвалесценции и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субманифестные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(бессимптомные) формы. Выделение возбудителя может наблюдаться в острую фазу заболевания (наиболее активное), в периоде реконвалесценции после перенесенного заболевания, при бессимптомных формах инфекции и, при ряде нозологий, в случаях формирования хронического выделения патогена.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>2.6. Эпидемический процесс ОКИ проявляется вспышечной и спорадической заболеваемостью. В зависимости от вида возбудителя наблюдаются сезонные и эпидемические подъемы заболеваемости на отдельных территориях или в климатических зонах.</w:t>
      </w:r>
    </w:p>
    <w:p w:rsidR="00C719CA" w:rsidRPr="00A74560" w:rsidRDefault="00414F53" w:rsidP="005F5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60">
        <w:rPr>
          <w:rFonts w:ascii="Times New Roman" w:hAnsi="Times New Roman" w:cs="Times New Roman"/>
          <w:b/>
          <w:sz w:val="24"/>
          <w:szCs w:val="24"/>
        </w:rPr>
        <w:t xml:space="preserve">III. Мероприятия по обеспечению федерального государственного санитарно-эпидемиологического надзора за острыми кишечными инфекциями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3.1. В целях обеспечения федерального государственного санитарно- эпидемиологического надзора осуществляется непрерывное наблюдение за эпидемическим процессом ОКИ с целью оценки ситуации, своевременного принятия управленческих решений, разработки и корректировки санитарно- противоэпидемических (профилактических) мероприятий, обеспечивающих предупреждение возникновения и распространения случаев ОКИ среди населения, формирования эпидемических очагов с групповой заболеваемостью.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3.2. Мероприятия по обеспечению федерального государственного санитарно-эпидемиологического надзора за ОКИ включают в себя: - мониторинг заболеваемости; - наблюдение за циркуляцией возбудителей ОКИ в популяции людей и в объектах окружающей среды; - анализ параметров факторов среды обитания окружающей среды, которые могут послужить факторами передачи ОКИ; - оценку эффективности проводимых санитарно-противоэпидемических (профилактических) мероприятий; - ретроспективный и оперативный анализ динамики заболеваемости ОКИ; - прогнозирование развития эпидемиологической ситуации. </w:t>
      </w:r>
    </w:p>
    <w:p w:rsidR="00C719CA" w:rsidRPr="00A74560" w:rsidRDefault="00414F53" w:rsidP="005F5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60">
        <w:rPr>
          <w:rFonts w:ascii="Times New Roman" w:hAnsi="Times New Roman" w:cs="Times New Roman"/>
          <w:b/>
          <w:sz w:val="24"/>
          <w:szCs w:val="24"/>
        </w:rPr>
        <w:t xml:space="preserve">IV. Выявление случаев острых кишечных инфекций среди людей </w:t>
      </w:r>
      <w:bookmarkStart w:id="0" w:name="_GoBack"/>
      <w:bookmarkEnd w:id="0"/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4.1. Выявление случаев заболеваний ОКИ, а также случаев носительства возбудителей ОКИ проводится работниками медицинских организаций во время амбулаторных приемов, посещений на дому, при медицинских осмотрах.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4.2. Забор клинического материала от больного (фекалии, кровь, рвотные массы, промывные воды желудка и другие) осуществляется в медицинских организациях, выявивших больного в день обращения и до начала этиотропного лечения.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lastRenderedPageBreak/>
        <w:t xml:space="preserve">4.3. При лечении больного на дому сбор материала для исследования осуществляется персоналом медицинских организаций, закрепленных территориально или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ведомственно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4.4. В очагах ОКИ с групповой заболеваемостью отбор и лабораторное исследование материала от больных осуществляется как сотрудниками медицинских организаций, так и сотрудниками учреждений, обеспечивающих государственный санитарно-эпидемиологический надзор.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4.5. Материал от контактных лиц и лиц из числа сотрудников пищеблоков, организаций по изготовлению и реализации пищевых продуктов, детских учреждений и медицинских организаций (далее - декретированный контингент) в эпидемических очагах исследуется в лабораториях учреждений, обеспечивающих государственный санитарно- эпидемиологический надзор. Объем и перечень материала определяется специалистом, отвечающим за проведение эпидемиологического расследования.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4.6. Доставка клинического материала в лабораторию с целью установления этиологии возбудителя и его биологических свойств проводится в течение 24-х часов. При невозможности своевременной доставки в лабораторию материала он консервируется с применением методов, определяемых с учетом требований планируемых к применению диагностических тестов.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4.7. Диагноз устанавливается на основании клинических признаков болезни, результатов лабораторного исследования, эпидемиологического анамнеза.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4.8. В случае поступления больного из эпидемического очага ОКИ с доказанной этиологией диагноз может быть выставлен на основании клинико-эпидемиологического анамнеза без лабораторного подтверждения.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4.9. В крупных очагах ОКИ (более 100 случаев заболеваний) с множественными случаями заболеваний для обнаружения этиологического агента исследуется выборка больных, заболевших в одно время с одинаковой симптоматикой (не менее 20% от числа заболевших). В эпидемических очагах до 20-ти случаев заболеваний лабораторному исследованию подлежат все заболевшие. В эпидемических очагах от 20-ти до 100 случаев заболеваний лабораторному исследованию подлежат не менее 30% заболевших. </w:t>
      </w:r>
    </w:p>
    <w:p w:rsidR="00C719CA" w:rsidRPr="00A74560" w:rsidRDefault="00414F53" w:rsidP="005F5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60">
        <w:rPr>
          <w:rFonts w:ascii="Times New Roman" w:hAnsi="Times New Roman" w:cs="Times New Roman"/>
          <w:b/>
          <w:sz w:val="24"/>
          <w:szCs w:val="24"/>
        </w:rPr>
        <w:t xml:space="preserve">V. Лабораторная диагностика ОКИ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5.1. Лабораторная диагностика ОКИ осуществляется в соответствии с действующими нормативными и методическими документами в зависимости от вида подозреваемого возбудителя.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5.2. Лабораторные исследования материалов от больных ОКИ осуществляют лаборатории, имеющие разрешительные документы на выполнение работ с микроорганизмами III - IV групп патогенности.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5.3. Исследования по выделению из материала от больных возбудителей инфекции или его генома, связанные с накоплением возбудителей I - II группы патогенности (микробиологические, молекулярно-генетические исследования), проводятся в лабораториях, имеющих лицензию на работу с возбудителями I - II группы патогенности.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5.4. Серологические исследования, молекулярно-генетические исследования без накопления возбудителя для микроорганизмов II-й группы патогенности могут быть проведены в бактериологических лабораториях, имеющих разрешительную документацию на работу с возбудителями III - IV групп патогенности.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5.5. Одним из условий качественного проведения бактериологического и молекулярно-генетического исследования является правильное взятие материала и его предварительная подготовка к исследованию в соответствии с действующими нормативными методическими документами.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lastRenderedPageBreak/>
        <w:t xml:space="preserve">5.6. Подтверждение этиологии ОКИ проводится любыми методами, доступными для лаборатории.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5.7. Для диагностики ОКИ используются диагностические системы, зарегистрированные в Российской Федерации в установленном порядке.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5.8. Методами для подтверждения этиологии ОКИ является выделение и идентификация возбудителя с помощью питательных сред и биохимических тестов, полимеразная цепная реакция (ПЦР), серологические методы исследования (РПГА, ИФА и другие) и другие методы, позволяющие проводить индикацию и идентификацию возбудителей и токсинов.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5.9. Материалом для исследований по обнаружению возбудителей ОКИ могут служить испражнения, рвотные массы, промывные воды желудка и кишечника, кровь.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5.10. При летальных исходах заболеваний исследуются материалы, полученные при </w:t>
      </w:r>
      <w:proofErr w:type="gramStart"/>
      <w:r w:rsidRPr="00C719CA">
        <w:rPr>
          <w:rFonts w:ascii="Times New Roman" w:hAnsi="Times New Roman" w:cs="Times New Roman"/>
          <w:sz w:val="24"/>
          <w:szCs w:val="24"/>
        </w:rPr>
        <w:t>патолого-анатомическом</w:t>
      </w:r>
      <w:proofErr w:type="gramEnd"/>
      <w:r w:rsidRPr="00C719CA">
        <w:rPr>
          <w:rFonts w:ascii="Times New Roman" w:hAnsi="Times New Roman" w:cs="Times New Roman"/>
          <w:sz w:val="24"/>
          <w:szCs w:val="24"/>
        </w:rPr>
        <w:t xml:space="preserve"> исследовании (образцы тканей кишечника, селезенки, печени и другие). Исследования могут проводиться как в медицинской организации, так и в учреждениях, обеспечивающих государственный санитарно-эпидемиологический надзор. </w:t>
      </w:r>
      <w:proofErr w:type="gramStart"/>
      <w:r w:rsidRPr="00C719CA">
        <w:rPr>
          <w:rFonts w:ascii="Times New Roman" w:hAnsi="Times New Roman" w:cs="Times New Roman"/>
          <w:sz w:val="24"/>
          <w:szCs w:val="24"/>
        </w:rPr>
        <w:t>Патолого-анатомический</w:t>
      </w:r>
      <w:proofErr w:type="gramEnd"/>
      <w:r w:rsidRPr="00C719CA">
        <w:rPr>
          <w:rFonts w:ascii="Times New Roman" w:hAnsi="Times New Roman" w:cs="Times New Roman"/>
          <w:sz w:val="24"/>
          <w:szCs w:val="24"/>
        </w:rPr>
        <w:t xml:space="preserve"> материал в случае подозрения на заболевание, вызванное микроорганизмами I - II групп патогенности, отбирается в присутствии специалистов учреждений, обеспечивающих федеральный государственный санитарно-эпидемиологический надзор, и исследуется в лабораториях учреждений, обеспечивающих федеральный государственный санитарно-эпидемиологический надзор. </w:t>
      </w:r>
    </w:p>
    <w:p w:rsidR="00C719CA" w:rsidRPr="00A74560" w:rsidRDefault="00414F53" w:rsidP="005F5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60">
        <w:rPr>
          <w:rFonts w:ascii="Times New Roman" w:hAnsi="Times New Roman" w:cs="Times New Roman"/>
          <w:b/>
          <w:sz w:val="24"/>
          <w:szCs w:val="24"/>
        </w:rPr>
        <w:t xml:space="preserve">VI. Противоэпидемические мероприятия при острых кишечных инфекциях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6.1. В эпидемических очагах ОКИ, в период эпидемических подъемов заболеваемости ОКИ на определенных территориях, организуются и проводятся противоэпидемические мероприятия, направленные на локализацию очага и предотвращение дальнейшего распространения инфекции.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6.2. Медицинская организация, выявившая больного или носителя возбудителей ОКИ (в том числе при изменении диагноза), обязана принять меры по изоляции больного и направить экстренное извещение в территориальный орган, осуществляющий федеральный государственный санитарно-эпидемиологический надзор. При выявлении больных ОКИ в школах, детских дошкольных организациях, организациях отдыха для детей и взрослых, социальных учреждениях (интернатах) ответственность за своевременное информирование территориальных органов федерального органа исполнительной власти, осуществляющих федеральный государственный санитарно-эпидемиологический надзор, возлагается на руководителя организации. Медицинский работник организации, выявивший больного, обязан принять меры по изоляции больного и организации дезинфекции.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6.3. Эпидемиологическое расследование эпидемического очага ОКИ проводится органами, осуществляющими федеральный государственный санитарно-эпидемиологический надзор, с целью установления границ очага, выявления возбудителя ОКИ и его источника, лиц, подвергшихся риску заражения, определения путей и факторов передачи возбудителя, а также условий, способствовавших возникновению очага. Целью эпидемиологического расследования является разработка и принятие мер по ликвидации очага и стабилизации ситуации.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6.4. Эпидемиологическое расследование включает осмотр (эпидемиологическое обследование) очага, сбор информации (опрос) у пострадавших, лиц, подвергшихся риску заражения, персонала, изучение документации, лабораторные исследования. Объем и перечень необходимой информации определяется специалистом, отвечающим за организацию и проведение эпидемиологического расследования.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lastRenderedPageBreak/>
        <w:t xml:space="preserve">6.5. В ходе эпидемиологического расследования формулируется предварительный и окончательный эпидемиологический диагноз, на основе которого разрабатываются меры по локализации и ликвидации очага. Эпидемиологическое расследование завершается составлением акта эпидемиологического расследования с установлением причинно- следственной связи формирования очага установленной формы.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6.6. В случае регистрации эпидемических очагов до 5-ти случаев заболеваний, эпидемиологическое обследование очага проводится специалистами учреждений, обеспечивающих проведение государственного санитарно-эпидемиологического надзора с составлением карты эпидемиологического обследования установленной формы и предоставления ее в органы, уполномоченные осуществлять государственный санитарно- эпидемиологический надзор. Эпидемиологическое обследование семейных (квартирных) очагов с единичными случаями заболеваний проводится при заболевании (носительстве) ОКИ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(декретированный контингент), а также при заболевании лиц (детей и взрослых), проживающих совместно с ними. Помимо этого, обследуются все множественные семейные (квартирные) эпидемические очаги с одновременно или повторно возникшими несколькими случаями ОКИ.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6.7. В случае регистрации роста заболеваемости ОКИ на территории, органами, уполномоченными осуществлять государственный санитарно- эпидемиологический надзор, принимаются меры по выявлению причин и условий эпидемического неблагополучия и организуется проведение комплекса мер, направленных на стабилизацию ситуации.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6.8. Противоэпидемические мероприятия в очагах ОКИ и при эпидемическом подъеме заболеваемости ОКИ должны быть направлены: - на источник инфекции (изоляция, госпитализация); - на прекращение путей передачи инфекции; - на повышение защитных сил организма лиц, подвергшихся риску заражения.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6.9. Лица с симптомами ОКИ подлежат изоляции.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6.10. Госпитализация выявленных больных (больных с подозрением на ОКИ) и носителей возбудителей ОКИ осуществляется по клиническим и эпидемиологическим показаниям. Госпитализации подлежат больные с тяжелыми и среднетяжелыми формами ОКИ у детей в возрасте до 2-х лет и у детей с отягощенным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преморбидным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фоном, больные всех возрастов с наличием сопутствующих заболеваний, больные затяжными и хроническими (при обострении) формами болезни, больные ОКИ различными формами при невозможности соблюдения противоэпидемического режима по месту жительства (выявления больного), больные ОКИ из числа декретированного контингента, больные ОКИ различных возрастов, находящиеся в учреждениях закрытого типа.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6.11. Обязательному лабораторному обследованию на ОКИ в эпидемическом очаге подлежат выявленные больные с симптомами (или выборка больных с одинаковой симптоматикой, заболевших в течение одного инкубационного периода), лица, общавшиеся с больными, лица из числа декретированного контингента. Перечень и объемы лабораторных исследований в эпидемическом очаге или при эпидемическом подъеме заболеваемости определяет специалист, отвечающий за проведение эпидемиологического расследования.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>6.12. В эпидемическом очаге с целью выявления путей и факторов передачи возбудителя также проводят лабораторное исследование проб окружающей среды, в том числе остатков пищевого продукта или блюд, сырья, воды, смывов с кухонного оборудования, инвентаря и другие. Лабораторные исследования объектов внешней среды (вода, пищевая продукция и другие) проводятся организациями, обеспечивающими федеральный государственный санитарно-</w:t>
      </w:r>
      <w:r w:rsidRPr="00C719CA">
        <w:rPr>
          <w:rFonts w:ascii="Times New Roman" w:hAnsi="Times New Roman" w:cs="Times New Roman"/>
          <w:sz w:val="24"/>
          <w:szCs w:val="24"/>
        </w:rPr>
        <w:lastRenderedPageBreak/>
        <w:t xml:space="preserve">эпидемиологический надзор. Объем и перечень лабораторных исследований определяет специалист, отвечающий за проведение эпидемиологического расследования.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6.13. Осмотр и выявление больных в эпидемических очагах осуществляют врачи клинических специальностей (инфекционисты, терапевты, педиатры и другие). Наблюдение за лицами, подвергшимися риску заражения в эпидемических очагах (контактные лица), проводится медицинскими работниками по месту жительства или по месту работы контактного лица. За контактными лицами, относящимися к декретированному контингенту, детьми, посещающими детские дошкольные организации и летние оздоровительные организации, медицинское наблюдение осуществляется не только по месту жительства, но и по месту работы (учебы, отдыха). Результаты медицинского наблюдения отражаются в амбулаторных картах, в историях развития ребенка, в стационарах - в историях болезни (при регистрации очага в стационаре). Длительность медицинского наблюдения составляет 7 дней и включает опрос, осмотр, наблюдение за характером стула, термометрию.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6.14. В случае несоответствия качества воды действующим гигиеническим нормативам, наличия информации о перебоях в подаче воды населению, аварийных ситуациях, органами, осуществляющими федеральный государственный санитарно-эпидемиологический надзор, выдается предписание и адрес юридических лиц и индивидуальных предпринимателей о проведении ревизии систем водопользования (водоснабжения и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), принятию мер по ликвидации технических неисправностей, введению режима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гиперхлорирования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и питьевого режима в организациях, подвозу питьевой воды населению. При загрязнении открытых водоемов принимаются меры по их очистке, при необходимости вводятся ограничения на водопользование.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6.15. Фактор передачи (конкретный подозрительный на инфицированность пищевой продукт или вода) исключается из употребления до завершения всего комплекса противоэпидемических мероприятий в очаге.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6.16. Лицам, подвергшимся риску заражения, может проводиться экстренная профилактика с назначением бактериофагов, иммуномодуляторов, противовирусных и антибактериальных средств в соответствии с инструкцией по применению препаратов. При наличии вакцин против возбудителя инфекции может проводиться иммунизация лиц, подвергшихся риску заражения или определенных контингентов из числа декретированных групп.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6.17. На период проведения лабораторных обследований лица, подвергшиеся риску заражения и не относящиеся к декретированному контингенту, не отстраняются от работы и посещения организации при отсутствии клинических симптомов заболевания, если иные требования в отношении отдельных патогенов не предусмотрены санитарным законодательством.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6.18. В случае, если по результатам эпидемиологического расследования предполагается пищевой путь реализации механизма передачи инфекции, принимаются меры по временному приостановлению деятельности объекта, с которым связана групповая заболеваемость, или временному отстранению персонала, связанного с приготовлением и реализацией пищевых продуктов, предполагаемых в качестве фактора передачи инфекции (до получения результатов лабораторных исследований). </w:t>
      </w:r>
    </w:p>
    <w:p w:rsidR="00FD1C1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6.19. При возникновении потенциальной угрозы распространения ОКИ, в частности, на фоне экстремальных природных (резкие повышения температуры воздуха, паводки, наводнения, ливни и другие) и социальных (отключение электроэнергии городов и поселков,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эпидемически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значимых объектов, перемещения беженцев и другие) явлений противоэпидемические мероприятия должны быть направлены на: - усиление мероприятий по надзору за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эпидемически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значимыми объектами, в первую очередь организациями пищевой промышленности, общественного питания, водопользования и другими на конкретной территории с применением </w:t>
      </w:r>
      <w:r w:rsidRPr="00C719CA">
        <w:rPr>
          <w:rFonts w:ascii="Times New Roman" w:hAnsi="Times New Roman" w:cs="Times New Roman"/>
          <w:sz w:val="24"/>
          <w:szCs w:val="24"/>
        </w:rPr>
        <w:lastRenderedPageBreak/>
        <w:t xml:space="preserve">методов лабораторного контроля; - организацию санитарно-эпидемиологического контроля в пунктах временного нахождения пострадавшего населения; - активное выявление больных (носителей) среди лиц, относящихся к декретированным категориям; - проведение иммунизации по эпидемическим показаниям; - назначение средств экстренной профилактики лицам, подвергшимся риску заражения; - проведение дезинфекционных, дезинсекционных и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обработок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эпидемически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значимых объектов; - разъяснительную работу с населением.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560" w:rsidRPr="00A74560" w:rsidRDefault="00414F53" w:rsidP="005F5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60">
        <w:rPr>
          <w:rFonts w:ascii="Times New Roman" w:hAnsi="Times New Roman" w:cs="Times New Roman"/>
          <w:b/>
          <w:sz w:val="24"/>
          <w:szCs w:val="24"/>
        </w:rPr>
        <w:t xml:space="preserve">VII. Порядок выписки, допуска к работе и диспансерное наблюдение лиц, перенесших ОКИ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7.1. Лица из числа декретированных категорий после клинического выздоровления и однократного лабораторного обследования с отрицательным результатом, проведенного через 1 - 2 дня после окончания лечения в стационаре или на дому, если иные требования в отношении отдельных патогенов не предусмотрены действующими нормативными методическими документами. При неустановленной этиологии ОКИ пациенты, относящиеся к данной категории, выписываются из стационара при клиническом выздоровлении (отсутствии лихорадки, нормализации стула, прекращения рвоты).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7.2. При выявлении носителей возбудителей ОКИ, которые могут быть источниками инфекции (декретированные категории), а также лиц с заболеваниями, ассоциируемыми с условно-патогенной флорой (гнойничковыми заболевания, фарингитами, ангинами и другими), производится их временное отстранение от работы и направление в медицинские организации для установления диагноза и лечения (санации). Допуск к работе осуществляется на основе заключения (справки) лечащего врача о клиническом выздоровлении с учетом данных контрольного лабораторного исследования.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7.3. Лица, перенесшие ОКИ и не относящиеся к декретированным контингентам, выписываются после клинического выздоровления. Необходимость их лабораторного обследования перед выпиской определяется лечащим врачом с учетом особенностей клинического течения болезни и процесса выздоровления.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7.4. В случае положительного результата лабораторных обследований, проведенных перед выпиской, курс лечения повторяется с корректировками терапии, назначенными в соответствии с особенностями возбудителя. При положительных результатах контрольного лабораторного обследования, проведенного после повторного курса лечения лиц из числа декретированного контингента, за ними устанавливается диспансерное наблюдение с временным переводом, при их согласии, на другую работу, не связанную с эпидемическим риском. Больные с хронической формой заболевания кишечной инфекции не допускаются к работе, связанной с приготовлением, производством, транспортировкой, хранением, реализацией продуктов питания и обслуживанием водопроводных сооружений.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7.5. При выписке лиц, переболевших ОКИ, врач стационара оформляет и передает в поликлинику выписку из истории болезни, включающую диагноз заболевания, данные о проведенном лечении, результаты обследования больного, рекомендации по диспансеризации.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7.6. Переболевшие острыми формами ОКИ лица декретированной категории допускаются к работе после выписки из стационара или лечения на дому на основании справки о выздоровлении, выданной медицинской организацией, и при наличии отрицательного результата лабораторного обследования, если иные требования в отношении отдельных патогенов не предусмотрены действующими нормативными актами. Лица из числа декретированных категорий, перенесшие ОКИ неустановленной этиологии, допускаются к работе не ранее 7 дня от начала заболевания.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lastRenderedPageBreak/>
        <w:t xml:space="preserve">7.7. Дети и подростки, обучающиеся в образовательных организациях, находящиеся в летних оздоровительных учреждениях, школах-интернатах, в течение двух месяцев после перенесенного заболевания не допускаются к дежурствам по пищеблоку.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7.8. Лица из числа декретированных категорий, являющиеся носителями возбудителей ОКИ, при их согласии, временно переводятся на другую работу, не связанную с риском распространения ОКИ.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 (п. 2 ст. 33 Федерального закона "О санитарно-эпидемиологическом благополучии населения").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7.9. Лица из числа декретированного контингента, переболевшие ОКИ и являющиеся носителями возбудителей ОКИ, подлежат диспансерному наблюдению в течение 1 месяца с клиническим осмотром и лабораторным обследованием, проведенным в конце наблюдения.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7.10. Переболевшие ОКИ дети и подростки, посещающие детские дошкольные организации, школы-интернаты, летние оздоровительные организации и другие типы закрытых учреждений с круглосуточным пребыванием, подлежат диспансерному наблюдению в течение 1 месяца после выздоровления с ежедневным медицинским осмотром. Лабораторное обследование назначается по показаниям (наличие дисфункций кишечника в период проведения диспансерного наблюдения, снижение массы тела, неудовлетворительное общее состояние).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7.11. Лица - реконвалесценты хронических форм ОКИ подлежат диспансерному наблюдению в течение 3-х месяцев с момента установления диагноза с ежемесячным осмотром и лабораторным обследованием. При необходимости сроки диспансерного наблюдения удлиняются.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7.12. Остальным категориям лиц, переболевших ОКИ, диспансерное наблюдение назначается по рекомендации врача медицинской организации.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7.13. Снятие с диспансерного наблюдения проводится врачом медицинской организации при условии полного клинического выздоровления реконвалесцента и отрицательного результата лабораторного обследования. </w:t>
      </w:r>
    </w:p>
    <w:p w:rsidR="00A74560" w:rsidRPr="00A74560" w:rsidRDefault="00414F53" w:rsidP="005F5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60">
        <w:rPr>
          <w:rFonts w:ascii="Times New Roman" w:hAnsi="Times New Roman" w:cs="Times New Roman"/>
          <w:b/>
          <w:sz w:val="24"/>
          <w:szCs w:val="24"/>
        </w:rPr>
        <w:t xml:space="preserve">VIII. Дезинфекционные мероприятия при острых кишечных инфекциях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8.1. При ОКИ проводят профилактическую и очаговую (текущую и заключительную) дезинфекцию.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8.2. Профилактические дезинфекционные мероприятия в организованных коллективах детей и взрослых, а также в организациях пищевой промышленности, общественного питания, продуктовой торговли, транспорте для перевозки пищевых продуктов, объектах водоснабжения проводят в комплексе с другими профилактическими и противоэпидемическими мероприятиями, осуществляемыми в соответствии с действующими санитарными правилами по устройству и содержанию этих мест.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8.3. Очаговую текущую дезинфекцию на объектах выполняет персонал учреждения, или лицо, ухаживающее за больным на дому. Для проведения дезинфекции используют средства, зарегистрированные в установленном порядке, имеющие декларацию соответствия, инструкцию по применению, и разрешенные для дезинфекции при кишечных бактериальных и вирусных инфекциях и/или при паразитарных заболеваниях. Для проведения текущей дезинфекции выбирают средства с низкой ингаляционной опасностью, при использовании которых не требуется защита органов дыхания и которые разрешены для применения в присутствии больного.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8.4. Дезинфекции подлежат все предметы, имеющие контакт с больным и являющиеся факторами передачи ОКИ (посуда столовая, белье нательное, постельное, полотенца, носовые платки, </w:t>
      </w:r>
      <w:r w:rsidRPr="00C719CA">
        <w:rPr>
          <w:rFonts w:ascii="Times New Roman" w:hAnsi="Times New Roman" w:cs="Times New Roman"/>
          <w:sz w:val="24"/>
          <w:szCs w:val="24"/>
        </w:rPr>
        <w:lastRenderedPageBreak/>
        <w:t xml:space="preserve">салфетки, предметы личной гигиены, выделения больного и посуда из-под выделений, поверхности в помещениях, жесткая мебель, санитарно-техническое оборудование, почва и другие). </w:t>
      </w:r>
    </w:p>
    <w:p w:rsid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8.5. Особое внимание уделяют гигиене рук, включающей их защиту резиновыми перчатками при уходе за больным и контакте с объектами в окружении больного; тщательному мытью рук мылом и водой, обработке их кожными антисептиками после любых контактов с пациентами, их одеждой, постельными принадлежностями и другими потенциально контаминированными объектами (дверные ручки палат и боксов, перила лестниц, выключатели). Для обеззараживания рук медицинских работников используют кожные антисептики, эффективные в отношении возбудителей кишечных бактериальных и вирусных инфекций.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8.6. Очаговую заключительную дезинфекцию проводят после удаления больного (носителя) из очага ОКИ. При холере, брюшном тифе, паратифах, сальмонеллезах заключительную дезинфекцию проводят специалисты учреждений дезинфекционного профиля. В очагах вирусных гепатитов A и E, полиомиелита, других энтеровирусных инфекций, бактериальной дизентерии, кишечном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иерсиниозе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, ОКИ, вызванными неустановленными возбудителями, заключительную дезинфекцию могут проводить не только специалисты учреждений дезинфекционного профиля, но и медицинский персонал лечебно-профилактических организаций, детских и подростковых учреждений, или население под руководством специалистов дезинфекционного профиля. Дезинфекции подвергают те же объекты, что и при проведении текущей дезинфекции, с использованием наиболее надежных средств, обеспечивающих гибель возбудителей ОКИ. При использовании дезинфицирующих средств способом распыления органы дыхания защищают респираторами, глаза - защитными очками, руки - резиновыми перчатками. Дезинфекционные мероприятия проводят в соответствии с действующими нормативными методическими документами на конкретную кишечную инфекцию бактериальной, вирусной или паразитарной этиологии.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8.7. Необходимо следить за своевременным проведением профилактической дезинсекции, направленной на борьбу с мухами, тараканами и муравьями, являющимися механическими переносчиками возбудителей ОКИ.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8.8. Если при эпидемиологическом обследовании выявлены объективные признаки заселения строения грызунами, в очаге ОКИ (при сальмонеллезе, лептоспирозе, кишечном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иерсиниозе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, псевдотуберкулезе,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кампилобактериозе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и другие) проводят дератизацию с целью предупреждения контаминации возбудителями ОКИ воды и пищевых продуктов при их производстве, хранении и на всех этапах реализации населению, а также для предотвращения попадания возбудителей в готовые пищевые продукты. Дезинсекцию и дератизацию в очаге ОКИ проводят в соответствии с действующим санитарным законодательством. </w:t>
      </w:r>
    </w:p>
    <w:p w:rsidR="00A74560" w:rsidRPr="00A74560" w:rsidRDefault="00414F53" w:rsidP="005F5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60">
        <w:rPr>
          <w:rFonts w:ascii="Times New Roman" w:hAnsi="Times New Roman" w:cs="Times New Roman"/>
          <w:b/>
          <w:sz w:val="24"/>
          <w:szCs w:val="24"/>
        </w:rPr>
        <w:t xml:space="preserve">IX. Противоэпидемические мероприятия при внутрибольничных очагах ОКИ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9.1. Сотрудники медицинской организации должны проводить оперативное слежение и своевременное выявление случаев заноса или внутрибольничного инфицирования ОКИ среди пациентов, персонала или лиц по уходу за больными. Запрещается госпитализация в течение 7 дней новых пациентов в палату с выявленным больным.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9.2. В случае выявления больного ОКИ проводится: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9.2.1. немедленная отправка экстренного извещения в территориальный орган, уполномоченный осуществлять государственный санитарно- эпидемиологический надзор;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9.2.2. немедленная изоляция, перевод больного в инфекционное отделение или диагностические боксы (полубоксы) в профильном отделении;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lastRenderedPageBreak/>
        <w:t xml:space="preserve">9.2.3. медицинское наблюдение в течение 7 дней от момента выявления больного и однократное лабораторное обследование (для выявления носительства или бессимптомного течения заболевания) за лицами, подвергшимися риску инфицирования;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9.2.4. заключительная дезинфекция;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9.2.5. эпидемиологическое расследование случая(ев) заноса или внутрибольничного инфицирования пациентов, персонала или лиц по уходу за больными сальмонеллезами с выявлением факторов и путей передачи возбудителя инфекции; анализ информации, принятие административных решений.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9.3. При групповой заболеваемости ОКИ в одном или нескольких отделениях медицинской организации: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9.3.1. проводят изоляцию заболевших в инфекционное отделение;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9.3.2. прекращают прием пациентов в отделение(я), где зарегистрирована групповая заболеваемость, и проводят медицинское наблюдение за контактными в течение 7 дней от момента изоляции последнего заболевшего;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9.3.3. проводят лабораторное обследование персонала (контактных - по решению специалиста, отвечающего за проведение эпидемиологического расследования) для определения источника инфекции;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9.3.4. проводят экстренную профилактику;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9.3.5. запрещают перемещения пациентов из палаты в палату, а также сокращения числа пациентов за счет ранней выписки с учетом общего состояния больных;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>9.3.6. закрытие отделения(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>) проводят по предписанию органа, осуществляющего федеральный государственный санитарно- эпидемиологический надзор. 9.4. Открытие отделения(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) проводится после проведения комплекса противоэпидемических мероприятий и завершения медицинского наблюдения за контактными лицами. </w:t>
      </w:r>
    </w:p>
    <w:p w:rsidR="00A74560" w:rsidRPr="00A74560" w:rsidRDefault="00414F53" w:rsidP="005F5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60">
        <w:rPr>
          <w:rFonts w:ascii="Times New Roman" w:hAnsi="Times New Roman" w:cs="Times New Roman"/>
          <w:b/>
          <w:sz w:val="24"/>
          <w:szCs w:val="24"/>
        </w:rPr>
        <w:t xml:space="preserve">X. Профилактические мероприятия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10.1. Органы, уполномоченные проводить федеральный государственный санитарно-эпидемиологический надзор, осуществляют контроль за соблюдением требований санитарного законодательства Российской Федерации, направленных на предупреждение контаминации возбудителями ОКИ: - пищевых продуктов, как в процессе их хранения и производства, так и на всех этапах реализации населению, а также на предотвращение попадания возбудителей в готовые пищевые продукты и накопления в них микроорганизмов; - питьевой воды; - объектов коммунального хозяйства населенных мест; - предметов быта и окружающей обстановки в организованных коллективах детей и взрослых, медицинских организациях и других.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10.2. Юридические лица и индивидуальные предприниматели обязаны выполнять требования санитарного законодательства Российской Федерации и осуществлять производственный контроль, в том числе с использованием лабораторных исследований.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10.3. Объектами производственного контроля в организациях и у индивидуальных предпринимателей являются сырье, продукты и объекты окружающей среды, которые могут быть контаминированы возбудителями ОКИ.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10.4. Программа производственного контроля составляется юридическим лицом, индивидуальным предпринимателем и утверждается руководителем организации либо уполномоченными лицами.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lastRenderedPageBreak/>
        <w:t xml:space="preserve">10.5. В профилактических целях проводятся клинико-лабораторные обследования и ограничительные меры среди отдельных групп населения.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10.6. Однократному лабораторному обследованию, доступными методиками подвергаются лица, поступающие на работу в: а) пищевые предприятия, предприятия общественного питания и торговли пищевыми продуктами, молочные кухни, молочные фермы, молочные заводы и другие, непосредственно занятые обработкой, хранением, транспортировкой продуктов питания и выдачей готовой пищи, а также ремонтом инвентаря и оборудования; б) детских и медицинских организаций, занятые непосредственным обслуживанием и питанием детей; в) организации, осуществляющие эксплуатацию водопроводных сооружений, доставку и хранение питьевой воды. В случае выделения возбудителей острых кишечных инфекций у обследуемого он не допускается к работе и направляется на консультацию врача.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10.6.1. Лабораторное обследование лиц перед поступлением в стационары и санатории проводится по клиническим и эпидемиологическим показаниям. При оформлении лиц на стационарное лечение в больницы (отделения) психоневрологического (психосоматического) профиля, дома престарелых, интернаты для лиц с хроническими психическими заболеваниями и поражением центральной нервной системы, в другие типы закрытых организаций с круглосуточным пребыванием проводится однократное бактериологическое обследование на наличие микроорганизмов рода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Shigella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Salmonella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. Однократное обследование проводится также при переводе больных в учреждения психоневрологического (психосоматического) профиля.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10.7. Профилактика ОКИ, при которых возбудителем является гноеродная и условно-патогенная флора, осуществляется путем отстранения от работы, связанной с непосредственной обработкой пищевых продуктов и их изготовлением, лиц с гнойничковыми заболевания, фарингитами, ангинами и другими проявлениями хронической инфекции.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10.8. Лица, относящие к декретированному контингенту, обязаны сообщить руководству о появившихся симптомах ОКИ и немедленно обратиться к врачу. </w:t>
      </w:r>
    </w:p>
    <w:p w:rsidR="00A74560" w:rsidRPr="003E20B3" w:rsidRDefault="00414F53" w:rsidP="005F5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B3">
        <w:rPr>
          <w:rFonts w:ascii="Times New Roman" w:hAnsi="Times New Roman" w:cs="Times New Roman"/>
          <w:b/>
          <w:sz w:val="24"/>
          <w:szCs w:val="24"/>
        </w:rPr>
        <w:t xml:space="preserve">XI. Гигиеническое воспитание и обучение населения по вопросам профилактики ОКИ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11.1. Гигиеническое воспитание населения является одним из методов профилактики острых кишечных инфекций.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11.2. Гигиеническое воспитание населения включает в себя: представление населению подробной информации об ОКИ,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беседы.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11.3. Организацию информационно-разъяснительной работы среди населения проводят органы, осуществляющие федеральный государственный санитарно-эпидемиологический надзор, органы управления здравоохранением, центры медицинской профилактики, медицинские организации. </w:t>
      </w:r>
    </w:p>
    <w:p w:rsidR="003E20B3" w:rsidRDefault="003E20B3" w:rsidP="005F5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Приложение к СП 3.1.1.3108-13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>НОЗОЛОГИЧЕСКИЕ ФОРМЫ С КОДАМИ МКБ-10, КЛИНИКА КОТОРЫХ МОЖЕТ ПРОЯВЛЯТЬСЯ ДИАРЕЙНЫМ СИНДРОМОМ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C719CA">
        <w:rPr>
          <w:rFonts w:ascii="Times New Roman" w:hAnsi="Times New Roman" w:cs="Times New Roman"/>
          <w:sz w:val="24"/>
          <w:szCs w:val="24"/>
        </w:rPr>
        <w:t xml:space="preserve">A00-A09 Блок (A00-A09) - Кишечные инфекции </w:t>
      </w:r>
    </w:p>
    <w:p w:rsidR="00A74560" w:rsidRPr="003E20B3" w:rsidRDefault="00414F53" w:rsidP="005F5D7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4560">
        <w:rPr>
          <w:rFonts w:ascii="Times New Roman" w:hAnsi="Times New Roman" w:cs="Times New Roman"/>
          <w:sz w:val="24"/>
          <w:szCs w:val="24"/>
          <w:u w:val="single"/>
        </w:rPr>
        <w:t xml:space="preserve">A00 Холера </w:t>
      </w:r>
      <w:r w:rsidRPr="00C719CA">
        <w:rPr>
          <w:rFonts w:ascii="Times New Roman" w:hAnsi="Times New Roman" w:cs="Times New Roman"/>
          <w:sz w:val="24"/>
          <w:szCs w:val="24"/>
        </w:rPr>
        <w:t xml:space="preserve">A00.0 Холера, вызванная вибрионом 01,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биовар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cholerae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A00.1 Холера, вызванная вибрионом 01,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биовар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eltor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A00.2 Холера неуточненная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A74560">
        <w:rPr>
          <w:rFonts w:ascii="Times New Roman" w:hAnsi="Times New Roman" w:cs="Times New Roman"/>
          <w:sz w:val="24"/>
          <w:szCs w:val="24"/>
          <w:u w:val="single"/>
        </w:rPr>
        <w:lastRenderedPageBreak/>
        <w:t>A01 Тиф и паратиф</w:t>
      </w:r>
      <w:r w:rsidRPr="00C719CA">
        <w:rPr>
          <w:rFonts w:ascii="Times New Roman" w:hAnsi="Times New Roman" w:cs="Times New Roman"/>
          <w:sz w:val="24"/>
          <w:szCs w:val="24"/>
        </w:rPr>
        <w:t xml:space="preserve"> A01.0 Брюшной тиф A01.1 Паратиф A A01.2 Паратиф B A01.3 Паратиф C A01.4 Паратиф неуточненный </w:t>
      </w:r>
    </w:p>
    <w:p w:rsidR="00A74560" w:rsidRPr="003E20B3" w:rsidRDefault="00414F53" w:rsidP="005F5D7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4560">
        <w:rPr>
          <w:rFonts w:ascii="Times New Roman" w:hAnsi="Times New Roman" w:cs="Times New Roman"/>
          <w:sz w:val="24"/>
          <w:szCs w:val="24"/>
          <w:u w:val="single"/>
        </w:rPr>
        <w:t xml:space="preserve">A02 </w:t>
      </w:r>
      <w:proofErr w:type="gramStart"/>
      <w:r w:rsidRPr="00A74560">
        <w:rPr>
          <w:rFonts w:ascii="Times New Roman" w:hAnsi="Times New Roman" w:cs="Times New Roman"/>
          <w:sz w:val="24"/>
          <w:szCs w:val="24"/>
          <w:u w:val="single"/>
        </w:rPr>
        <w:t>Другие</w:t>
      </w:r>
      <w:proofErr w:type="gramEnd"/>
      <w:r w:rsidRPr="00A745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74560">
        <w:rPr>
          <w:rFonts w:ascii="Times New Roman" w:hAnsi="Times New Roman" w:cs="Times New Roman"/>
          <w:sz w:val="24"/>
          <w:szCs w:val="24"/>
          <w:u w:val="single"/>
        </w:rPr>
        <w:t>сальмонеллезные</w:t>
      </w:r>
      <w:proofErr w:type="spellEnd"/>
      <w:r w:rsidRPr="00A74560">
        <w:rPr>
          <w:rFonts w:ascii="Times New Roman" w:hAnsi="Times New Roman" w:cs="Times New Roman"/>
          <w:sz w:val="24"/>
          <w:szCs w:val="24"/>
          <w:u w:val="single"/>
        </w:rPr>
        <w:t xml:space="preserve"> инфекции </w:t>
      </w:r>
      <w:r w:rsidRPr="00C719CA">
        <w:rPr>
          <w:rFonts w:ascii="Times New Roman" w:hAnsi="Times New Roman" w:cs="Times New Roman"/>
          <w:sz w:val="24"/>
          <w:szCs w:val="24"/>
        </w:rPr>
        <w:t xml:space="preserve">A02.0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Сальмонеллезный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энтерит A02.1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Сальмонеллезная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септицемия A02.2 Локализованная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сальмонеллезная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инфекция A02.8 Другая уточненная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сальмонеллезная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инфекция A02.9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Сальмонеллезная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инфекция неуточненная </w:t>
      </w:r>
    </w:p>
    <w:p w:rsidR="00A74560" w:rsidRPr="003E20B3" w:rsidRDefault="00414F53" w:rsidP="005F5D7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4560">
        <w:rPr>
          <w:rFonts w:ascii="Times New Roman" w:hAnsi="Times New Roman" w:cs="Times New Roman"/>
          <w:sz w:val="24"/>
          <w:szCs w:val="24"/>
          <w:u w:val="single"/>
        </w:rPr>
        <w:t xml:space="preserve">A03 </w:t>
      </w:r>
      <w:proofErr w:type="spellStart"/>
      <w:r w:rsidRPr="00A74560">
        <w:rPr>
          <w:rFonts w:ascii="Times New Roman" w:hAnsi="Times New Roman" w:cs="Times New Roman"/>
          <w:sz w:val="24"/>
          <w:szCs w:val="24"/>
          <w:u w:val="single"/>
        </w:rPr>
        <w:t>Шигеллез</w:t>
      </w:r>
      <w:proofErr w:type="spellEnd"/>
      <w:r w:rsidRPr="00A745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719CA">
        <w:rPr>
          <w:rFonts w:ascii="Times New Roman" w:hAnsi="Times New Roman" w:cs="Times New Roman"/>
          <w:sz w:val="24"/>
          <w:szCs w:val="24"/>
        </w:rPr>
        <w:t xml:space="preserve">A03.0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Шигеллез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, вызванный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Shigella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dysenteriae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A03.1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Шигеллез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, вызванный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Shigella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flexneri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A03.2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Шигеллез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, вызванный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Shigella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boydii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A03.3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Шигеллез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, вызванный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Shigella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sonnei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A03.8 Другой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шигеллез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A03.9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Шигеллез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неуточненный A04 Другие бактериальные кишечные инфекции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3E20B3">
        <w:rPr>
          <w:rFonts w:ascii="Times New Roman" w:hAnsi="Times New Roman" w:cs="Times New Roman"/>
          <w:sz w:val="24"/>
          <w:szCs w:val="24"/>
          <w:u w:val="single"/>
        </w:rPr>
        <w:t xml:space="preserve">A04.0 </w:t>
      </w:r>
      <w:proofErr w:type="spellStart"/>
      <w:r w:rsidRPr="003E20B3">
        <w:rPr>
          <w:rFonts w:ascii="Times New Roman" w:hAnsi="Times New Roman" w:cs="Times New Roman"/>
          <w:sz w:val="24"/>
          <w:szCs w:val="24"/>
          <w:u w:val="single"/>
        </w:rPr>
        <w:t>Энтеропатогенная</w:t>
      </w:r>
      <w:proofErr w:type="spellEnd"/>
      <w:r w:rsidRPr="003E20B3">
        <w:rPr>
          <w:rFonts w:ascii="Times New Roman" w:hAnsi="Times New Roman" w:cs="Times New Roman"/>
          <w:sz w:val="24"/>
          <w:szCs w:val="24"/>
          <w:u w:val="single"/>
        </w:rPr>
        <w:t xml:space="preserve"> инфекция, вызванная </w:t>
      </w:r>
      <w:proofErr w:type="spellStart"/>
      <w:r w:rsidRPr="003E20B3">
        <w:rPr>
          <w:rFonts w:ascii="Times New Roman" w:hAnsi="Times New Roman" w:cs="Times New Roman"/>
          <w:sz w:val="24"/>
          <w:szCs w:val="24"/>
          <w:u w:val="single"/>
        </w:rPr>
        <w:t>Escherichia</w:t>
      </w:r>
      <w:proofErr w:type="spellEnd"/>
      <w:r w:rsidRPr="003E20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E20B3">
        <w:rPr>
          <w:rFonts w:ascii="Times New Roman" w:hAnsi="Times New Roman" w:cs="Times New Roman"/>
          <w:sz w:val="24"/>
          <w:szCs w:val="24"/>
          <w:u w:val="single"/>
        </w:rPr>
        <w:t>coli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A04.1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Энтеротоксигенная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инфекция, вызванная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A04.2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Энтероинвазивная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инфекция, вызванная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A04.3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Энтерогеморрагическая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инфекция, вызванная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A04.4 Другие кишечные инфекции, вызванные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A04.5 Энтерит, вызванный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Campylobacter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A04.6 Энтерит, вызванный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Yersinia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enterocolitica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A04.7 Энтероколит, вызванный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A04.8 Другие уточненные бактериальные кишечные инфекции A04.9 Бактериальная кишечная инфекция неуточненная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3E20B3">
        <w:rPr>
          <w:rFonts w:ascii="Times New Roman" w:hAnsi="Times New Roman" w:cs="Times New Roman"/>
          <w:sz w:val="24"/>
          <w:szCs w:val="24"/>
          <w:u w:val="single"/>
        </w:rPr>
        <w:t xml:space="preserve">A05 </w:t>
      </w:r>
      <w:proofErr w:type="gramStart"/>
      <w:r w:rsidRPr="003E20B3">
        <w:rPr>
          <w:rFonts w:ascii="Times New Roman" w:hAnsi="Times New Roman" w:cs="Times New Roman"/>
          <w:sz w:val="24"/>
          <w:szCs w:val="24"/>
          <w:u w:val="single"/>
        </w:rPr>
        <w:t>Другие</w:t>
      </w:r>
      <w:proofErr w:type="gramEnd"/>
      <w:r w:rsidRPr="003E20B3">
        <w:rPr>
          <w:rFonts w:ascii="Times New Roman" w:hAnsi="Times New Roman" w:cs="Times New Roman"/>
          <w:sz w:val="24"/>
          <w:szCs w:val="24"/>
          <w:u w:val="single"/>
        </w:rPr>
        <w:t xml:space="preserve"> бактериальные пищевые отравления</w:t>
      </w:r>
      <w:r w:rsidRPr="00C719CA">
        <w:rPr>
          <w:rFonts w:ascii="Times New Roman" w:hAnsi="Times New Roman" w:cs="Times New Roman"/>
          <w:sz w:val="24"/>
          <w:szCs w:val="24"/>
        </w:rPr>
        <w:t xml:space="preserve"> A05.0 Стафилококковое пищевое отравление A05.1 Ботулизм A05.2 Пищевое отравление, вызванное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perfringens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welchii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) A05.3 Пищевое отравление, вызванное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Vibrio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parahaemolyticus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A05.4 Пищевое отравление, вызванное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cereus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A05.8 Другие уточненные бактериальные пищевые отравления A05.9 Бактериальное пищевое отравление неуточненное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3E20B3">
        <w:rPr>
          <w:rFonts w:ascii="Times New Roman" w:hAnsi="Times New Roman" w:cs="Times New Roman"/>
          <w:sz w:val="24"/>
          <w:szCs w:val="24"/>
          <w:u w:val="single"/>
        </w:rPr>
        <w:t>A06 Амебиаз</w:t>
      </w:r>
      <w:r w:rsidRPr="00C719CA">
        <w:rPr>
          <w:rFonts w:ascii="Times New Roman" w:hAnsi="Times New Roman" w:cs="Times New Roman"/>
          <w:sz w:val="24"/>
          <w:szCs w:val="24"/>
        </w:rPr>
        <w:t xml:space="preserve"> A06.0 Острая амебная дизентерия A06.1 Хронический кишечный амебиаз A06.2 Амебный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недизентерийный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колит A06.3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Амебома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кишечника A06.4 Амебный абсцесс печени A06.5 Амебный абсцесс легкого (J99.8*) A06.6 Амебный абсцесс головного мозга (G07*) A06.7 Кожный амебиаз A06.8 Амебная инфекция другой локализации A06.8 Амебиаз неуточненный </w:t>
      </w:r>
    </w:p>
    <w:p w:rsidR="00A74560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3E20B3">
        <w:rPr>
          <w:rFonts w:ascii="Times New Roman" w:hAnsi="Times New Roman" w:cs="Times New Roman"/>
          <w:sz w:val="24"/>
          <w:szCs w:val="24"/>
          <w:u w:val="single"/>
        </w:rPr>
        <w:t xml:space="preserve">A07 </w:t>
      </w:r>
      <w:proofErr w:type="gramStart"/>
      <w:r w:rsidRPr="003E20B3">
        <w:rPr>
          <w:rFonts w:ascii="Times New Roman" w:hAnsi="Times New Roman" w:cs="Times New Roman"/>
          <w:sz w:val="24"/>
          <w:szCs w:val="24"/>
          <w:u w:val="single"/>
        </w:rPr>
        <w:t>Другие</w:t>
      </w:r>
      <w:proofErr w:type="gramEnd"/>
      <w:r w:rsidRPr="003E20B3">
        <w:rPr>
          <w:rFonts w:ascii="Times New Roman" w:hAnsi="Times New Roman" w:cs="Times New Roman"/>
          <w:sz w:val="24"/>
          <w:szCs w:val="24"/>
          <w:u w:val="single"/>
        </w:rPr>
        <w:t xml:space="preserve"> протозойные кишечные болезни</w:t>
      </w:r>
      <w:r w:rsidRPr="00C719CA">
        <w:rPr>
          <w:rFonts w:ascii="Times New Roman" w:hAnsi="Times New Roman" w:cs="Times New Roman"/>
          <w:sz w:val="24"/>
          <w:szCs w:val="24"/>
        </w:rPr>
        <w:t xml:space="preserve"> A07.0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Балантидиаз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A07.1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Жиардиаз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лямблиоз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) A07.2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Криптоспоридиоз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A07.3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Изоспороз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A07.8 Другие уточненные протозойные кишечные болезни A07.9 Протозойная кишечная болезнь неуточненная </w:t>
      </w:r>
    </w:p>
    <w:p w:rsidR="005D7B4F" w:rsidRPr="00C719CA" w:rsidRDefault="00414F53" w:rsidP="005F5D78">
      <w:pPr>
        <w:jc w:val="both"/>
        <w:rPr>
          <w:rFonts w:ascii="Times New Roman" w:hAnsi="Times New Roman" w:cs="Times New Roman"/>
          <w:sz w:val="24"/>
          <w:szCs w:val="24"/>
        </w:rPr>
      </w:pPr>
      <w:r w:rsidRPr="003E20B3">
        <w:rPr>
          <w:rFonts w:ascii="Times New Roman" w:hAnsi="Times New Roman" w:cs="Times New Roman"/>
          <w:sz w:val="24"/>
          <w:szCs w:val="24"/>
          <w:u w:val="single"/>
        </w:rPr>
        <w:t>A08 Вирусные и другие уточненные кишечные инфекции</w:t>
      </w:r>
      <w:r w:rsidRPr="00C719CA">
        <w:rPr>
          <w:rFonts w:ascii="Times New Roman" w:hAnsi="Times New Roman" w:cs="Times New Roman"/>
          <w:sz w:val="24"/>
          <w:szCs w:val="24"/>
        </w:rPr>
        <w:t xml:space="preserve"> A08.0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Ротавирусный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энтерит A08.1 Острая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гастроэнтеропатия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, вызванная возбудителем </w:t>
      </w:r>
      <w:proofErr w:type="spellStart"/>
      <w:r w:rsidRPr="00C719CA">
        <w:rPr>
          <w:rFonts w:ascii="Times New Roman" w:hAnsi="Times New Roman" w:cs="Times New Roman"/>
          <w:sz w:val="24"/>
          <w:szCs w:val="24"/>
        </w:rPr>
        <w:t>Норволк</w:t>
      </w:r>
      <w:proofErr w:type="spellEnd"/>
      <w:r w:rsidRPr="00C719CA">
        <w:rPr>
          <w:rFonts w:ascii="Times New Roman" w:hAnsi="Times New Roman" w:cs="Times New Roman"/>
          <w:sz w:val="24"/>
          <w:szCs w:val="24"/>
        </w:rPr>
        <w:t xml:space="preserve"> A08.2 Аденовирусный энтерит A08.3 Другие вирусные энтериты A08.4 Вирусная кишечная инфекция неуточненная A08.5 Другие уточненные кишечные инфекции A08 Диарея и гастроэнтерит предположительно инфекционного происхождения</w:t>
      </w:r>
    </w:p>
    <w:sectPr w:rsidR="005D7B4F" w:rsidRPr="00C719CA" w:rsidSect="005F5D78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53"/>
    <w:rsid w:val="003E20B3"/>
    <w:rsid w:val="00414F53"/>
    <w:rsid w:val="004E646A"/>
    <w:rsid w:val="005D7B4F"/>
    <w:rsid w:val="005F5D78"/>
    <w:rsid w:val="00A74560"/>
    <w:rsid w:val="00BB67C9"/>
    <w:rsid w:val="00C719CA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D070-1C88-4EDE-A495-7473A90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5898</Words>
  <Characters>33624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Браун</dc:creator>
  <cp:keywords/>
  <dc:description/>
  <cp:lastModifiedBy>Марианна Браун</cp:lastModifiedBy>
  <cp:revision>5</cp:revision>
  <dcterms:created xsi:type="dcterms:W3CDTF">2015-10-01T17:02:00Z</dcterms:created>
  <dcterms:modified xsi:type="dcterms:W3CDTF">2015-12-06T15:27:00Z</dcterms:modified>
</cp:coreProperties>
</file>