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2A" w:rsidRDefault="0085122A"/>
    <w:tbl>
      <w:tblPr>
        <w:tblW w:w="0" w:type="auto"/>
        <w:tblInd w:w="140" w:type="dxa"/>
        <w:tblLayout w:type="fixed"/>
        <w:tblLook w:val="0000"/>
      </w:tblPr>
      <w:tblGrid>
        <w:gridCol w:w="2998"/>
        <w:gridCol w:w="6985"/>
      </w:tblGrid>
      <w:tr w:rsidR="0085122A" w:rsidTr="00A25CA1">
        <w:trPr>
          <w:trHeight w:val="1455"/>
        </w:trPr>
        <w:tc>
          <w:tcPr>
            <w:tcW w:w="2998" w:type="dxa"/>
            <w:tcBorders>
              <w:top w:val="single" w:sz="20" w:space="0" w:color="000000"/>
              <w:left w:val="single" w:sz="20" w:space="0" w:color="000000"/>
              <w:bottom w:val="single" w:sz="20" w:space="0" w:color="000000"/>
            </w:tcBorders>
            <w:vAlign w:val="center"/>
          </w:tcPr>
          <w:p w:rsidR="0085122A" w:rsidRDefault="0085122A" w:rsidP="00A25CA1">
            <w:pPr>
              <w:pStyle w:val="Header"/>
              <w:snapToGrid w:val="0"/>
              <w:ind w:left="-170"/>
              <w:jc w:val="cente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 filled="t">
                  <v:fill color2="black"/>
                  <v:imagedata r:id="rId7" o:title="" cropleft="19432f"/>
                </v:shape>
              </w:pict>
            </w:r>
          </w:p>
        </w:tc>
        <w:tc>
          <w:tcPr>
            <w:tcW w:w="6985" w:type="dxa"/>
            <w:tcBorders>
              <w:top w:val="single" w:sz="20" w:space="0" w:color="000000"/>
              <w:left w:val="single" w:sz="4" w:space="0" w:color="000000"/>
              <w:bottom w:val="single" w:sz="20" w:space="0" w:color="000000"/>
              <w:right w:val="single" w:sz="20" w:space="0" w:color="000000"/>
            </w:tcBorders>
          </w:tcPr>
          <w:p w:rsidR="0085122A" w:rsidRDefault="0085122A" w:rsidP="00A25CA1">
            <w:pPr>
              <w:pStyle w:val="Header"/>
              <w:snapToGrid w:val="0"/>
              <w:jc w:val="center"/>
            </w:pPr>
            <w:r>
              <w:t>Комитет по здравоохранению Санкт-Петербурга</w:t>
            </w:r>
          </w:p>
          <w:p w:rsidR="0085122A" w:rsidRDefault="0085122A" w:rsidP="00A25CA1">
            <w:pPr>
              <w:pStyle w:val="Header"/>
              <w:jc w:val="center"/>
            </w:pPr>
          </w:p>
          <w:p w:rsidR="0085122A" w:rsidRDefault="0085122A" w:rsidP="00A25CA1">
            <w:pPr>
              <w:pStyle w:val="Header"/>
              <w:jc w:val="center"/>
            </w:pPr>
            <w:r>
              <w:t xml:space="preserve">Санкт-Петербургское Государственное  бюджетное профессиональное  образовательное учреждение  </w:t>
            </w:r>
          </w:p>
          <w:p w:rsidR="0085122A" w:rsidRDefault="0085122A" w:rsidP="00A25CA1">
            <w:pPr>
              <w:pStyle w:val="Header"/>
              <w:jc w:val="center"/>
              <w:rPr>
                <w:smallCaps/>
              </w:rPr>
            </w:pPr>
            <w:r>
              <w:rPr>
                <w:smallCaps/>
              </w:rPr>
              <w:t xml:space="preserve"> «Медицинский   колледж №1»</w:t>
            </w:r>
          </w:p>
        </w:tc>
      </w:tr>
    </w:tbl>
    <w:p w:rsidR="0085122A" w:rsidRDefault="0085122A">
      <w:pPr>
        <w:jc w:val="center"/>
      </w:pPr>
      <w:r>
        <w:t xml:space="preserve"> </w:t>
      </w:r>
    </w:p>
    <w:p w:rsidR="0085122A" w:rsidRDefault="0085122A">
      <w:pPr>
        <w:jc w:val="center"/>
      </w:pPr>
    </w:p>
    <w:p w:rsidR="0085122A" w:rsidRDefault="0085122A">
      <w:pPr>
        <w:pStyle w:val="BodyText"/>
        <w:spacing w:line="360" w:lineRule="auto"/>
        <w:jc w:val="both"/>
      </w:pPr>
    </w:p>
    <w:p w:rsidR="0085122A" w:rsidRDefault="0085122A">
      <w:pPr>
        <w:pStyle w:val="BodyText"/>
        <w:spacing w:line="360" w:lineRule="auto"/>
        <w:jc w:val="both"/>
      </w:pPr>
    </w:p>
    <w:p w:rsidR="0085122A" w:rsidRDefault="0085122A">
      <w:pPr>
        <w:pStyle w:val="BodyText"/>
        <w:spacing w:line="360" w:lineRule="auto"/>
        <w:jc w:val="both"/>
      </w:pPr>
    </w:p>
    <w:p w:rsidR="0085122A" w:rsidRDefault="0085122A">
      <w:pPr>
        <w:pStyle w:val="BodyText"/>
        <w:spacing w:line="360" w:lineRule="auto"/>
        <w:jc w:val="both"/>
      </w:pPr>
    </w:p>
    <w:p w:rsidR="0085122A" w:rsidRPr="00E9198A" w:rsidRDefault="0085122A">
      <w:pPr>
        <w:pStyle w:val="BodyText"/>
        <w:spacing w:line="360" w:lineRule="auto"/>
        <w:jc w:val="center"/>
        <w:rPr>
          <w:rFonts w:ascii="Times New Roman" w:hAnsi="Times New Roman"/>
          <w:b/>
          <w:bCs/>
          <w:sz w:val="36"/>
          <w:szCs w:val="36"/>
        </w:rPr>
      </w:pPr>
      <w:r w:rsidRPr="00E9198A">
        <w:rPr>
          <w:rFonts w:ascii="Times New Roman" w:hAnsi="Times New Roman"/>
          <w:b/>
          <w:bCs/>
          <w:sz w:val="36"/>
          <w:szCs w:val="36"/>
        </w:rPr>
        <w:t>Р</w:t>
      </w:r>
      <w:r>
        <w:rPr>
          <w:rFonts w:ascii="Times New Roman" w:hAnsi="Times New Roman"/>
          <w:b/>
          <w:bCs/>
          <w:sz w:val="36"/>
          <w:szCs w:val="36"/>
        </w:rPr>
        <w:t xml:space="preserve"> </w:t>
      </w:r>
      <w:r w:rsidRPr="00E9198A">
        <w:rPr>
          <w:rFonts w:ascii="Times New Roman" w:hAnsi="Times New Roman"/>
          <w:b/>
          <w:bCs/>
          <w:sz w:val="36"/>
          <w:szCs w:val="36"/>
        </w:rPr>
        <w:t>е</w:t>
      </w:r>
      <w:r>
        <w:rPr>
          <w:rFonts w:ascii="Times New Roman" w:hAnsi="Times New Roman"/>
          <w:b/>
          <w:bCs/>
          <w:sz w:val="36"/>
          <w:szCs w:val="36"/>
        </w:rPr>
        <w:t xml:space="preserve"> </w:t>
      </w:r>
      <w:r w:rsidRPr="00E9198A">
        <w:rPr>
          <w:rFonts w:ascii="Times New Roman" w:hAnsi="Times New Roman"/>
          <w:b/>
          <w:bCs/>
          <w:sz w:val="36"/>
          <w:szCs w:val="36"/>
        </w:rPr>
        <w:t>ф</w:t>
      </w:r>
      <w:r>
        <w:rPr>
          <w:rFonts w:ascii="Times New Roman" w:hAnsi="Times New Roman"/>
          <w:b/>
          <w:bCs/>
          <w:sz w:val="36"/>
          <w:szCs w:val="36"/>
        </w:rPr>
        <w:t xml:space="preserve"> </w:t>
      </w:r>
      <w:r w:rsidRPr="00E9198A">
        <w:rPr>
          <w:rFonts w:ascii="Times New Roman" w:hAnsi="Times New Roman"/>
          <w:b/>
          <w:bCs/>
          <w:sz w:val="36"/>
          <w:szCs w:val="36"/>
        </w:rPr>
        <w:t>е</w:t>
      </w:r>
      <w:r>
        <w:rPr>
          <w:rFonts w:ascii="Times New Roman" w:hAnsi="Times New Roman"/>
          <w:b/>
          <w:bCs/>
          <w:sz w:val="36"/>
          <w:szCs w:val="36"/>
        </w:rPr>
        <w:t xml:space="preserve"> </w:t>
      </w:r>
      <w:r w:rsidRPr="00E9198A">
        <w:rPr>
          <w:rFonts w:ascii="Times New Roman" w:hAnsi="Times New Roman"/>
          <w:b/>
          <w:bCs/>
          <w:sz w:val="36"/>
          <w:szCs w:val="36"/>
        </w:rPr>
        <w:t>р</w:t>
      </w:r>
      <w:r>
        <w:rPr>
          <w:rFonts w:ascii="Times New Roman" w:hAnsi="Times New Roman"/>
          <w:b/>
          <w:bCs/>
          <w:sz w:val="36"/>
          <w:szCs w:val="36"/>
        </w:rPr>
        <w:t xml:space="preserve"> </w:t>
      </w:r>
      <w:r w:rsidRPr="00E9198A">
        <w:rPr>
          <w:rFonts w:ascii="Times New Roman" w:hAnsi="Times New Roman"/>
          <w:b/>
          <w:bCs/>
          <w:sz w:val="36"/>
          <w:szCs w:val="36"/>
        </w:rPr>
        <w:t>а</w:t>
      </w:r>
      <w:r>
        <w:rPr>
          <w:rFonts w:ascii="Times New Roman" w:hAnsi="Times New Roman"/>
          <w:b/>
          <w:bCs/>
          <w:sz w:val="36"/>
          <w:szCs w:val="36"/>
        </w:rPr>
        <w:t xml:space="preserve"> </w:t>
      </w:r>
      <w:r w:rsidRPr="00E9198A">
        <w:rPr>
          <w:rFonts w:ascii="Times New Roman" w:hAnsi="Times New Roman"/>
          <w:b/>
          <w:bCs/>
          <w:sz w:val="36"/>
          <w:szCs w:val="36"/>
        </w:rPr>
        <w:t xml:space="preserve">т </w:t>
      </w:r>
    </w:p>
    <w:p w:rsidR="0085122A" w:rsidRPr="00E9198A" w:rsidRDefault="0085122A">
      <w:pPr>
        <w:pStyle w:val="BodyText"/>
        <w:spacing w:line="360" w:lineRule="auto"/>
        <w:jc w:val="center"/>
        <w:rPr>
          <w:sz w:val="40"/>
          <w:szCs w:val="40"/>
        </w:rPr>
      </w:pPr>
      <w:r w:rsidRPr="00E9198A">
        <w:rPr>
          <w:rFonts w:ascii="Times New Roman" w:hAnsi="Times New Roman"/>
          <w:b/>
          <w:bCs/>
          <w:sz w:val="40"/>
          <w:szCs w:val="40"/>
        </w:rPr>
        <w:t xml:space="preserve"> Нервная анорексия</w:t>
      </w:r>
    </w:p>
    <w:p w:rsidR="0085122A" w:rsidRDefault="0085122A">
      <w:pPr>
        <w:pStyle w:val="BodyText"/>
        <w:spacing w:line="360" w:lineRule="auto"/>
        <w:jc w:val="center"/>
        <w:rPr>
          <w:rFonts w:ascii="Times New Roman" w:hAnsi="Times New Roman"/>
          <w:sz w:val="28"/>
          <w:szCs w:val="28"/>
        </w:rPr>
      </w:pPr>
    </w:p>
    <w:p w:rsidR="0085122A" w:rsidRDefault="0085122A">
      <w:pPr>
        <w:pStyle w:val="BodyText"/>
        <w:spacing w:line="360" w:lineRule="auto"/>
        <w:jc w:val="center"/>
        <w:rPr>
          <w:rFonts w:ascii="Times New Roman" w:hAnsi="Times New Roman"/>
          <w:sz w:val="28"/>
          <w:szCs w:val="28"/>
        </w:rPr>
      </w:pPr>
    </w:p>
    <w:p w:rsidR="0085122A" w:rsidRDefault="0085122A">
      <w:pPr>
        <w:pStyle w:val="BodyText"/>
        <w:spacing w:line="360" w:lineRule="auto"/>
        <w:jc w:val="center"/>
        <w:rPr>
          <w:rFonts w:ascii="Times New Roman" w:hAnsi="Times New Roman"/>
          <w:sz w:val="28"/>
          <w:szCs w:val="28"/>
        </w:rPr>
      </w:pPr>
    </w:p>
    <w:tbl>
      <w:tblPr>
        <w:tblStyle w:val="TableGrid"/>
        <w:tblW w:w="3163" w:type="dxa"/>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3"/>
      </w:tblGrid>
      <w:tr w:rsidR="0085122A" w:rsidTr="00E9198A">
        <w:tc>
          <w:tcPr>
            <w:tcW w:w="3163" w:type="dxa"/>
          </w:tcPr>
          <w:p w:rsidR="0085122A" w:rsidRPr="00E9198A" w:rsidRDefault="0085122A" w:rsidP="00E9198A">
            <w:pPr>
              <w:pStyle w:val="BodyText"/>
              <w:spacing w:after="0" w:line="240" w:lineRule="auto"/>
              <w:jc w:val="both"/>
              <w:rPr>
                <w:rFonts w:ascii="Times New Roman" w:hAnsi="Times New Roman"/>
              </w:rPr>
            </w:pPr>
            <w:r>
              <w:rPr>
                <w:rFonts w:ascii="Times New Roman" w:hAnsi="Times New Roman"/>
                <w:sz w:val="28"/>
                <w:szCs w:val="28"/>
              </w:rPr>
              <w:t xml:space="preserve">                                                                                 </w:t>
            </w:r>
            <w:r w:rsidRPr="00E9198A">
              <w:rPr>
                <w:rFonts w:ascii="Times New Roman" w:hAnsi="Times New Roman"/>
              </w:rPr>
              <w:t>Выполнила студентка                                                                                               30 группы</w:t>
            </w:r>
          </w:p>
          <w:p w:rsidR="0085122A" w:rsidRPr="00E9198A" w:rsidRDefault="0085122A" w:rsidP="00E9198A">
            <w:pPr>
              <w:pStyle w:val="BodyText"/>
              <w:spacing w:after="0" w:line="240" w:lineRule="auto"/>
              <w:jc w:val="both"/>
              <w:rPr>
                <w:rFonts w:ascii="Times New Roman" w:hAnsi="Times New Roman"/>
                <w:shd w:val="clear" w:color="auto" w:fill="FFFFFF"/>
              </w:rPr>
            </w:pPr>
            <w:r w:rsidRPr="00E9198A">
              <w:rPr>
                <w:rFonts w:ascii="Times New Roman" w:hAnsi="Times New Roman"/>
              </w:rPr>
              <w:t xml:space="preserve"> лечебного отделения                                                                       </w:t>
            </w:r>
            <w:r w:rsidRPr="00E9198A">
              <w:rPr>
                <w:rFonts w:ascii="Times New Roman" w:hAnsi="Times New Roman"/>
                <w:shd w:val="clear" w:color="auto" w:fill="FFFFFF"/>
              </w:rPr>
              <w:t xml:space="preserve">Тихомирова </w:t>
            </w:r>
          </w:p>
          <w:p w:rsidR="0085122A" w:rsidRPr="00E9198A" w:rsidRDefault="0085122A" w:rsidP="00E9198A">
            <w:pPr>
              <w:pStyle w:val="BodyText"/>
              <w:spacing w:after="0" w:line="240" w:lineRule="auto"/>
              <w:jc w:val="both"/>
              <w:rPr>
                <w:rFonts w:ascii="Times New Roman" w:hAnsi="Times New Roman"/>
              </w:rPr>
            </w:pPr>
            <w:r w:rsidRPr="00E9198A">
              <w:rPr>
                <w:rFonts w:ascii="Times New Roman" w:hAnsi="Times New Roman"/>
                <w:shd w:val="clear" w:color="auto" w:fill="FFFFFF"/>
              </w:rPr>
              <w:t>Александра Евгеньевна</w:t>
            </w:r>
          </w:p>
          <w:p w:rsidR="0085122A" w:rsidRDefault="0085122A">
            <w:pPr>
              <w:pStyle w:val="BodyText"/>
              <w:spacing w:line="360" w:lineRule="auto"/>
              <w:jc w:val="center"/>
              <w:rPr>
                <w:rFonts w:ascii="Times New Roman" w:hAnsi="Times New Roman"/>
                <w:sz w:val="28"/>
                <w:szCs w:val="28"/>
              </w:rPr>
            </w:pPr>
          </w:p>
        </w:tc>
      </w:tr>
    </w:tbl>
    <w:p w:rsidR="0085122A" w:rsidRDefault="0085122A">
      <w:pPr>
        <w:pStyle w:val="BodyText"/>
        <w:spacing w:line="360" w:lineRule="auto"/>
        <w:jc w:val="center"/>
        <w:rPr>
          <w:rFonts w:ascii="Times New Roman" w:hAnsi="Times New Roman"/>
          <w:sz w:val="28"/>
          <w:szCs w:val="28"/>
        </w:rPr>
      </w:pPr>
    </w:p>
    <w:p w:rsidR="0085122A" w:rsidRDefault="0085122A">
      <w:pPr>
        <w:pStyle w:val="BodyText"/>
        <w:spacing w:line="360" w:lineRule="auto"/>
        <w:jc w:val="both"/>
        <w:rPr>
          <w:rFonts w:ascii="Times New Roman" w:hAnsi="Times New Roman"/>
          <w:sz w:val="28"/>
          <w:szCs w:val="28"/>
        </w:rPr>
      </w:pPr>
      <w:r>
        <w:rPr>
          <w:rFonts w:ascii="Times New Roman" w:hAnsi="Times New Roman"/>
          <w:sz w:val="28"/>
          <w:szCs w:val="28"/>
        </w:rPr>
        <w:t xml:space="preserve"> </w:t>
      </w:r>
    </w:p>
    <w:p w:rsidR="0085122A" w:rsidRDefault="0085122A">
      <w:pPr>
        <w:pStyle w:val="BodyText"/>
        <w:spacing w:line="360" w:lineRule="auto"/>
        <w:jc w:val="both"/>
        <w:rPr>
          <w:rFonts w:ascii="Times New Roman" w:hAnsi="Times New Roman"/>
          <w:sz w:val="28"/>
          <w:szCs w:val="28"/>
        </w:rPr>
      </w:pPr>
    </w:p>
    <w:p w:rsidR="0085122A" w:rsidRDefault="0085122A">
      <w:pPr>
        <w:pStyle w:val="BodyText"/>
        <w:spacing w:line="360" w:lineRule="auto"/>
        <w:jc w:val="both"/>
        <w:rPr>
          <w:rFonts w:ascii="Times New Roman" w:hAnsi="Times New Roman"/>
          <w:sz w:val="28"/>
          <w:szCs w:val="28"/>
        </w:rPr>
      </w:pPr>
    </w:p>
    <w:p w:rsidR="0085122A" w:rsidRDefault="0085122A">
      <w:pPr>
        <w:pStyle w:val="BodyText"/>
        <w:spacing w:line="360" w:lineRule="auto"/>
        <w:jc w:val="center"/>
        <w:rPr>
          <w:rFonts w:ascii="Times New Roman" w:hAnsi="Times New Roman"/>
          <w:sz w:val="28"/>
          <w:szCs w:val="28"/>
        </w:rPr>
      </w:pPr>
      <w:r>
        <w:rPr>
          <w:rFonts w:ascii="Times New Roman" w:hAnsi="Times New Roman"/>
          <w:sz w:val="28"/>
          <w:szCs w:val="28"/>
        </w:rPr>
        <w:t>Санкт-Петербург</w:t>
      </w:r>
    </w:p>
    <w:p w:rsidR="0085122A" w:rsidRDefault="0085122A">
      <w:pPr>
        <w:pStyle w:val="BodyText"/>
        <w:spacing w:line="360" w:lineRule="auto"/>
        <w:jc w:val="center"/>
        <w:rPr>
          <w:rFonts w:ascii="Times New Roman" w:hAnsi="Times New Roman"/>
          <w:sz w:val="28"/>
          <w:szCs w:val="28"/>
        </w:rPr>
      </w:pPr>
      <w:r>
        <w:rPr>
          <w:rFonts w:ascii="Times New Roman" w:hAnsi="Times New Roman"/>
          <w:sz w:val="28"/>
          <w:szCs w:val="28"/>
        </w:rPr>
        <w:t>2016</w:t>
      </w:r>
    </w:p>
    <w:p w:rsidR="0085122A" w:rsidRDefault="0085122A" w:rsidP="00427F30">
      <w:pPr>
        <w:pStyle w:val="BodyText"/>
        <w:spacing w:line="360" w:lineRule="auto"/>
        <w:ind w:firstLine="709"/>
        <w:jc w:val="center"/>
        <w:rPr>
          <w:rFonts w:ascii="Times New Roman" w:hAnsi="Times New Roman"/>
          <w:b/>
          <w:bCs/>
          <w:sz w:val="30"/>
          <w:szCs w:val="30"/>
        </w:rPr>
      </w:pPr>
      <w:r>
        <w:rPr>
          <w:rFonts w:ascii="Times New Roman" w:hAnsi="Times New Roman"/>
          <w:b/>
          <w:bCs/>
          <w:sz w:val="30"/>
          <w:szCs w:val="30"/>
        </w:rPr>
        <w:t>План</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Введение………………………………………………………..3</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Происхождение…………………………………………….......4</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Этиология…………………………………………………........ 5</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Клиника……………………………………………………........8</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Лечение…………………………………………………………13</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Профилактика……………………………………………….....14</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Заключение………………………………………………….....14</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sz w:val="28"/>
          <w:szCs w:val="28"/>
        </w:rPr>
        <w:t>Список литературы…………………………………………...э15</w:t>
      </w: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pPr>
        <w:pStyle w:val="BodyText"/>
        <w:spacing w:line="360" w:lineRule="auto"/>
        <w:ind w:firstLine="709"/>
        <w:jc w:val="both"/>
      </w:pPr>
    </w:p>
    <w:p w:rsidR="0085122A" w:rsidRDefault="0085122A" w:rsidP="00E9198A">
      <w:pPr>
        <w:pStyle w:val="BodyText"/>
        <w:spacing w:line="360" w:lineRule="auto"/>
        <w:ind w:firstLine="709"/>
        <w:jc w:val="center"/>
        <w:rPr>
          <w:rFonts w:ascii="Times New Roman" w:hAnsi="Times New Roman"/>
          <w:b/>
          <w:bCs/>
          <w:sz w:val="30"/>
          <w:szCs w:val="30"/>
        </w:rPr>
      </w:pPr>
      <w:r>
        <w:rPr>
          <w:rFonts w:ascii="Times New Roman" w:hAnsi="Times New Roman"/>
          <w:b/>
          <w:bCs/>
          <w:sz w:val="30"/>
          <w:szCs w:val="30"/>
        </w:rPr>
        <w:t>Введение</w:t>
      </w:r>
    </w:p>
    <w:p w:rsidR="0085122A" w:rsidRDefault="0085122A" w:rsidP="00E9198A">
      <w:pPr>
        <w:pStyle w:val="BodyText"/>
        <w:spacing w:after="0" w:line="360" w:lineRule="auto"/>
        <w:ind w:firstLine="709"/>
        <w:jc w:val="both"/>
      </w:pPr>
      <w:r>
        <w:rPr>
          <w:rStyle w:val="a0"/>
          <w:rFonts w:ascii="Times New Roman" w:hAnsi="Times New Roman"/>
          <w:bCs/>
          <w:color w:val="000000"/>
          <w:sz w:val="28"/>
          <w:szCs w:val="28"/>
        </w:rPr>
        <w:t xml:space="preserve">Нервная анорексия </w:t>
      </w:r>
      <w:r>
        <w:rPr>
          <w:rFonts w:ascii="Times New Roman" w:hAnsi="Times New Roman"/>
          <w:color w:val="000000"/>
          <w:sz w:val="28"/>
          <w:szCs w:val="28"/>
        </w:rPr>
        <w:t>— патология, характеризующаяся сознательным ограничением в еде или отказом от нее в связи с идеями о мнимой или резко переоцениваемой избыточной массе тела.</w:t>
      </w:r>
    </w:p>
    <w:p w:rsidR="0085122A" w:rsidRPr="00E9198A" w:rsidRDefault="0085122A" w:rsidP="00E9198A">
      <w:pPr>
        <w:pStyle w:val="BodyText"/>
        <w:spacing w:after="0" w:line="360" w:lineRule="auto"/>
        <w:ind w:firstLine="709"/>
        <w:jc w:val="both"/>
        <w:rPr>
          <w:color w:val="auto"/>
        </w:rPr>
      </w:pPr>
      <w:r w:rsidRPr="00E9198A">
        <w:rPr>
          <w:rFonts w:ascii="Times New Roman" w:hAnsi="Times New Roman"/>
          <w:color w:val="auto"/>
          <w:sz w:val="28"/>
          <w:szCs w:val="28"/>
        </w:rPr>
        <w:t>Увеличение частоты анорексии зарегистрировано во всех странах Запада и Европы. Отношение девушек с анорексией к юношам составляет 10:1.  25 % страдающих анорексией могут быть моложе 13 лет.</w:t>
      </w:r>
    </w:p>
    <w:p w:rsidR="0085122A" w:rsidRPr="00E9198A" w:rsidRDefault="0085122A" w:rsidP="00E9198A">
      <w:pPr>
        <w:pStyle w:val="BodyText"/>
        <w:spacing w:after="0" w:line="360" w:lineRule="auto"/>
        <w:ind w:firstLine="709"/>
        <w:jc w:val="both"/>
        <w:rPr>
          <w:color w:val="auto"/>
        </w:rPr>
      </w:pPr>
      <w:bookmarkStart w:id="0" w:name="more-25498"/>
      <w:bookmarkEnd w:id="0"/>
      <w:r w:rsidRPr="00E9198A">
        <w:rPr>
          <w:rFonts w:ascii="Times New Roman" w:hAnsi="Times New Roman"/>
          <w:color w:val="auto"/>
          <w:sz w:val="28"/>
          <w:szCs w:val="28"/>
        </w:rPr>
        <w:t>Первоначально сообщалось о случаях анорексии только в средней и высшей социально-экономической среде, но сейчас имеются случаи заболевания и в среде с более низким социально-экономическим уровнем, а также в различных этнических и расовых группах.</w:t>
      </w:r>
    </w:p>
    <w:p w:rsidR="0085122A" w:rsidRPr="00E9198A" w:rsidRDefault="0085122A" w:rsidP="00E9198A">
      <w:pPr>
        <w:pStyle w:val="BodyText"/>
        <w:spacing w:after="0" w:line="360" w:lineRule="auto"/>
        <w:ind w:firstLine="709"/>
        <w:jc w:val="both"/>
        <w:rPr>
          <w:color w:val="auto"/>
        </w:rPr>
      </w:pPr>
      <w:r w:rsidRPr="00E9198A">
        <w:rPr>
          <w:rFonts w:ascii="Times New Roman" w:hAnsi="Times New Roman"/>
          <w:color w:val="auto"/>
          <w:sz w:val="28"/>
          <w:szCs w:val="28"/>
        </w:rPr>
        <w:t xml:space="preserve">В связи с давлением общественности и навязыванием социумом «мнимых» стандартов красоты, количество заболевших анорексией еще больше увеличилось. Появились </w:t>
      </w:r>
      <w:r>
        <w:rPr>
          <w:rFonts w:ascii="Times New Roman" w:hAnsi="Times New Roman"/>
          <w:color w:val="auto"/>
          <w:sz w:val="28"/>
          <w:szCs w:val="28"/>
        </w:rPr>
        <w:t xml:space="preserve"> </w:t>
      </w:r>
      <w:r w:rsidRPr="00E9198A">
        <w:rPr>
          <w:rFonts w:ascii="Times New Roman" w:hAnsi="Times New Roman"/>
          <w:color w:val="auto"/>
          <w:sz w:val="28"/>
          <w:szCs w:val="28"/>
        </w:rPr>
        <w:t>сайты</w:t>
      </w:r>
      <w:r>
        <w:rPr>
          <w:rFonts w:ascii="Times New Roman" w:hAnsi="Times New Roman"/>
          <w:color w:val="auto"/>
          <w:sz w:val="28"/>
          <w:szCs w:val="28"/>
        </w:rPr>
        <w:t>, социальные сети (</w:t>
      </w:r>
      <w:r w:rsidRPr="00E9198A">
        <w:rPr>
          <w:rFonts w:ascii="Times New Roman" w:hAnsi="Times New Roman"/>
          <w:color w:val="auto"/>
          <w:sz w:val="28"/>
          <w:szCs w:val="28"/>
        </w:rPr>
        <w:t>«Вконтакте»</w:t>
      </w:r>
      <w:r w:rsidRPr="00E9198A">
        <w:rPr>
          <w:rStyle w:val="a3"/>
          <w:rFonts w:ascii="Times New Roman" w:hAnsi="Times New Roman"/>
          <w:color w:val="auto"/>
          <w:sz w:val="28"/>
          <w:szCs w:val="28"/>
        </w:rPr>
        <w:footnoteReference w:id="1"/>
      </w:r>
      <w:r>
        <w:rPr>
          <w:rFonts w:ascii="Times New Roman" w:hAnsi="Times New Roman"/>
          <w:color w:val="auto"/>
          <w:sz w:val="28"/>
          <w:szCs w:val="28"/>
        </w:rPr>
        <w:t>), где пропагандируется худоба.</w:t>
      </w:r>
    </w:p>
    <w:p w:rsidR="0085122A" w:rsidRPr="00E9198A" w:rsidRDefault="0085122A" w:rsidP="00E9198A">
      <w:pPr>
        <w:pStyle w:val="BodyText"/>
        <w:spacing w:after="0" w:line="360" w:lineRule="auto"/>
        <w:ind w:firstLine="709"/>
        <w:jc w:val="both"/>
        <w:rPr>
          <w:color w:val="auto"/>
        </w:rPr>
      </w:pPr>
      <w:r w:rsidRPr="00E9198A">
        <w:rPr>
          <w:rFonts w:ascii="Times New Roman" w:hAnsi="Times New Roman"/>
          <w:color w:val="auto"/>
          <w:sz w:val="28"/>
          <w:szCs w:val="28"/>
        </w:rPr>
        <w:t>Актуальность изучения нервной анорексии определяется ее большой распространенностью и значительным ростом заболеваемости, особенно в последние годы, трудностями лечения и реабилитации больных, а также  существенно снижающи</w:t>
      </w:r>
      <w:r>
        <w:rPr>
          <w:rFonts w:ascii="Times New Roman" w:hAnsi="Times New Roman"/>
          <w:color w:val="auto"/>
          <w:sz w:val="28"/>
          <w:szCs w:val="28"/>
        </w:rPr>
        <w:t>й</w:t>
      </w:r>
      <w:r w:rsidRPr="00E9198A">
        <w:rPr>
          <w:rFonts w:ascii="Times New Roman" w:hAnsi="Times New Roman"/>
          <w:color w:val="auto"/>
          <w:sz w:val="28"/>
          <w:szCs w:val="28"/>
        </w:rPr>
        <w:t xml:space="preserve">еся уровень социально-трудовой адаптации при реабилитации больных. </w:t>
      </w:r>
    </w:p>
    <w:p w:rsidR="0085122A" w:rsidRDefault="0085122A">
      <w:pPr>
        <w:pStyle w:val="BodyText"/>
        <w:spacing w:line="360" w:lineRule="auto"/>
        <w:ind w:firstLine="709"/>
        <w:jc w:val="both"/>
        <w:rPr>
          <w:b/>
          <w:bCs/>
          <w:sz w:val="30"/>
          <w:szCs w:val="30"/>
        </w:rPr>
      </w:pPr>
      <w:r>
        <w:rPr>
          <w:rFonts w:ascii="Times New Roman" w:hAnsi="Times New Roman"/>
          <w:b/>
          <w:bCs/>
          <w:sz w:val="30"/>
          <w:szCs w:val="30"/>
        </w:rPr>
        <w:t xml:space="preserve"> История заболевания</w:t>
      </w:r>
    </w:p>
    <w:p w:rsidR="0085122A" w:rsidRDefault="0085122A">
      <w:pPr>
        <w:pStyle w:val="BodyText"/>
        <w:spacing w:line="360" w:lineRule="auto"/>
        <w:ind w:firstLine="709"/>
        <w:jc w:val="both"/>
        <w:rPr>
          <w:rFonts w:ascii="Times New Roman" w:hAnsi="Times New Roman"/>
          <w:sz w:val="28"/>
          <w:szCs w:val="28"/>
        </w:rPr>
      </w:pPr>
      <w:r>
        <w:rPr>
          <w:rFonts w:ascii="Times New Roman" w:hAnsi="Times New Roman"/>
          <w:color w:val="000000"/>
          <w:sz w:val="28"/>
          <w:szCs w:val="28"/>
        </w:rPr>
        <w:t>Впервые нервную анорексию описал R.Morton в 1689г. под названием «нервная чахотка», хотя упоминание об этой патологии встречалось и раньше. В частности, в трудах Авиценны от 1155 г. можно найти описание психического состояния юноши, весьма напоминающего клинику нервной анорексии.</w:t>
      </w:r>
      <w:r>
        <w:rPr>
          <w:rFonts w:ascii="Times New Roman" w:hAnsi="Times New Roman"/>
          <w:sz w:val="28"/>
          <w:szCs w:val="28"/>
        </w:rPr>
        <w:t xml:space="preserve"> </w:t>
      </w:r>
    </w:p>
    <w:p w:rsidR="0085122A" w:rsidRDefault="0085122A">
      <w:pPr>
        <w:pStyle w:val="BodyText"/>
        <w:spacing w:line="360" w:lineRule="auto"/>
        <w:ind w:firstLine="709"/>
        <w:jc w:val="both"/>
      </w:pPr>
      <w:r>
        <w:rPr>
          <w:rFonts w:ascii="Times New Roman" w:hAnsi="Times New Roman"/>
          <w:color w:val="000000"/>
          <w:sz w:val="28"/>
          <w:szCs w:val="28"/>
        </w:rPr>
        <w:t>A.Theilgaar (1965) провел психологическое обследование 36 больных с помощью теста Роршаха, ассоциативного и тематического  теста (ТАТ). По результатам автор  разделил всех больных на три группы в зависимости от типа невроза:</w:t>
      </w:r>
    </w:p>
    <w:p w:rsidR="0085122A" w:rsidRDefault="0085122A">
      <w:pPr>
        <w:pStyle w:val="BodyText"/>
        <w:numPr>
          <w:ilvl w:val="0"/>
          <w:numId w:val="3"/>
        </w:numPr>
        <w:spacing w:line="360" w:lineRule="auto"/>
        <w:ind w:firstLine="709"/>
        <w:jc w:val="both"/>
      </w:pPr>
      <w:r>
        <w:rPr>
          <w:rFonts w:ascii="Times New Roman" w:hAnsi="Times New Roman"/>
          <w:color w:val="000000"/>
          <w:sz w:val="28"/>
          <w:szCs w:val="28"/>
        </w:rPr>
        <w:t xml:space="preserve">обсессивно-компульсивные; </w:t>
      </w:r>
    </w:p>
    <w:p w:rsidR="0085122A" w:rsidRDefault="0085122A">
      <w:pPr>
        <w:pStyle w:val="BodyText"/>
        <w:numPr>
          <w:ilvl w:val="0"/>
          <w:numId w:val="3"/>
        </w:numPr>
        <w:spacing w:line="360" w:lineRule="auto"/>
        <w:ind w:firstLine="709"/>
        <w:jc w:val="both"/>
      </w:pPr>
      <w:r>
        <w:rPr>
          <w:rFonts w:ascii="Times New Roman" w:hAnsi="Times New Roman"/>
          <w:color w:val="000000"/>
          <w:sz w:val="28"/>
          <w:szCs w:val="28"/>
        </w:rPr>
        <w:t xml:space="preserve">истерические; </w:t>
      </w:r>
    </w:p>
    <w:p w:rsidR="0085122A" w:rsidRDefault="0085122A">
      <w:pPr>
        <w:pStyle w:val="BodyText"/>
        <w:numPr>
          <w:ilvl w:val="0"/>
          <w:numId w:val="3"/>
        </w:numPr>
        <w:spacing w:line="360" w:lineRule="auto"/>
        <w:ind w:firstLine="709"/>
        <w:jc w:val="both"/>
      </w:pPr>
      <w:r>
        <w:rPr>
          <w:rFonts w:ascii="Times New Roman" w:hAnsi="Times New Roman"/>
          <w:color w:val="000000"/>
          <w:sz w:val="28"/>
          <w:szCs w:val="28"/>
        </w:rPr>
        <w:t>стоящие на грани психоза (обычно параноидного).</w:t>
      </w:r>
    </w:p>
    <w:p w:rsidR="0085122A" w:rsidRDefault="0085122A">
      <w:pPr>
        <w:pStyle w:val="BodyText"/>
        <w:spacing w:line="360" w:lineRule="auto"/>
        <w:ind w:firstLine="709"/>
        <w:jc w:val="both"/>
      </w:pPr>
      <w:r>
        <w:rPr>
          <w:rFonts w:ascii="Times New Roman" w:hAnsi="Times New Roman"/>
          <w:color w:val="000000"/>
          <w:sz w:val="28"/>
          <w:szCs w:val="28"/>
        </w:rPr>
        <w:t xml:space="preserve"> По наблюдениям автора, большинство больных отличаются высоким интеллектом. Почти у всех б  в ответах фигурировала тема пищи.</w:t>
      </w:r>
    </w:p>
    <w:p w:rsidR="0085122A" w:rsidRDefault="0085122A">
      <w:pPr>
        <w:pStyle w:val="BodyText"/>
        <w:spacing w:line="360" w:lineRule="auto"/>
        <w:ind w:firstLine="709"/>
        <w:jc w:val="both"/>
      </w:pPr>
      <w:r>
        <w:rPr>
          <w:rStyle w:val="a0"/>
          <w:rFonts w:ascii="Times New Roman" w:hAnsi="Times New Roman"/>
          <w:bCs/>
          <w:color w:val="000000"/>
          <w:sz w:val="30"/>
          <w:szCs w:val="30"/>
        </w:rPr>
        <w:t>Этиология</w:t>
      </w:r>
    </w:p>
    <w:p w:rsidR="0085122A" w:rsidRDefault="0085122A" w:rsidP="00D6638A">
      <w:pPr>
        <w:pStyle w:val="BodyText"/>
        <w:spacing w:after="0" w:line="360" w:lineRule="auto"/>
        <w:ind w:firstLine="709"/>
        <w:jc w:val="both"/>
      </w:pPr>
      <w:r>
        <w:rPr>
          <w:rStyle w:val="a0"/>
          <w:rFonts w:ascii="Times New Roman" w:hAnsi="Times New Roman"/>
          <w:b w:val="0"/>
          <w:bCs/>
          <w:color w:val="000000"/>
          <w:sz w:val="28"/>
          <w:szCs w:val="28"/>
        </w:rPr>
        <w:t xml:space="preserve">Нервная анорексия </w:t>
      </w:r>
      <w:r>
        <w:rPr>
          <w:rFonts w:ascii="Times New Roman" w:hAnsi="Times New Roman"/>
          <w:color w:val="000000"/>
          <w:sz w:val="28"/>
          <w:szCs w:val="28"/>
        </w:rPr>
        <w:t>преимущественно наблюдается у девушек подросткового возраста и молодых женщин, реже этим расстройством страдают мальчики подросткового возраста и юноши. Болезнь чаще всего возникает в период полового созревания, юности, реже в период, приближающийся к половому созреванию.</w:t>
      </w:r>
    </w:p>
    <w:p w:rsidR="0085122A" w:rsidRDefault="0085122A" w:rsidP="00D6638A">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В последние годы многие исследователи, занимающиеся нервной анорексией, наиболее тщательно изучают условия жизни и воспитания детей. Характерологические особенности родителей, «семейный микроклимат», преморбидные (</w:t>
      </w:r>
      <w:r>
        <w:rPr>
          <w:rFonts w:ascii="Times New Roman" w:hAnsi="Times New Roman"/>
          <w:color w:val="222222"/>
          <w:sz w:val="28"/>
          <w:szCs w:val="28"/>
        </w:rPr>
        <w:t>предшествующее и способствующее развитию болезни состояния</w:t>
      </w:r>
      <w:r>
        <w:rPr>
          <w:rFonts w:ascii="Times New Roman" w:hAnsi="Times New Roman"/>
          <w:color w:val="000000"/>
          <w:sz w:val="28"/>
          <w:szCs w:val="28"/>
        </w:rPr>
        <w:t xml:space="preserve">) черты пациентов, их физическое и психическое развитие, воздействие различных патогенных факторов. </w:t>
      </w:r>
    </w:p>
    <w:p w:rsidR="0085122A" w:rsidRDefault="0085122A" w:rsidP="00D6638A">
      <w:pPr>
        <w:pStyle w:val="BodyText"/>
        <w:spacing w:after="0" w:line="360" w:lineRule="auto"/>
        <w:ind w:firstLine="709"/>
        <w:jc w:val="both"/>
      </w:pPr>
      <w:r>
        <w:rPr>
          <w:rFonts w:ascii="Times New Roman" w:hAnsi="Times New Roman"/>
          <w:color w:val="000000"/>
          <w:sz w:val="28"/>
          <w:szCs w:val="28"/>
        </w:rPr>
        <w:t>Ряд авторов</w:t>
      </w:r>
      <w:r>
        <w:rPr>
          <w:rStyle w:val="a3"/>
          <w:rFonts w:ascii="Times New Roman" w:hAnsi="Times New Roman"/>
          <w:color w:val="000000"/>
          <w:sz w:val="28"/>
          <w:szCs w:val="28"/>
        </w:rPr>
        <w:footnoteReference w:id="2"/>
      </w:r>
      <w:r>
        <w:rPr>
          <w:rFonts w:ascii="Times New Roman" w:hAnsi="Times New Roman"/>
          <w:color w:val="000000"/>
          <w:sz w:val="28"/>
          <w:szCs w:val="28"/>
        </w:rPr>
        <w:t xml:space="preserve"> считают, что семьям больных анорексией присущи   общие особенности. Властная, деспотичная и астеническая мать постоянно подавляющая волю детей и лишающая их всякой инициативы. Такие матери отличаются, кроме того, «большим аффективным зарядом с высоким уровнем самоутверждения и честолюбия». Часто из-за нереализованных в прошлом возможностей они всю свою энергию и властность проявляют в семье, используя детей как «ширму для своих прихотей»</w:t>
      </w:r>
      <w:r>
        <w:rPr>
          <w:rStyle w:val="a3"/>
          <w:rFonts w:ascii="Times New Roman" w:hAnsi="Times New Roman"/>
          <w:color w:val="000000"/>
          <w:sz w:val="28"/>
          <w:szCs w:val="28"/>
        </w:rPr>
        <w:footnoteReference w:id="3"/>
      </w:r>
      <w:r>
        <w:rPr>
          <w:rFonts w:ascii="Times New Roman" w:hAnsi="Times New Roman"/>
          <w:color w:val="000000"/>
          <w:sz w:val="28"/>
          <w:szCs w:val="28"/>
        </w:rPr>
        <w:t xml:space="preserve">.  Отцы в семье, как правило, «находятся на вторых ролях» и обладают прямо противоположными чертами характера: он неактивный, малодушный, мрачный, необщительный, нередко имеет шизотимную акцентуацию (хладнокровные, энергичные спокойные, последовательные в своих поступках). Автор  описывает подобных отцов как «самодуров».   </w:t>
      </w:r>
    </w:p>
    <w:p w:rsidR="0085122A" w:rsidRDefault="0085122A" w:rsidP="00D6638A">
      <w:pPr>
        <w:pStyle w:val="BodyText"/>
        <w:spacing w:after="0" w:line="360" w:lineRule="auto"/>
        <w:ind w:firstLine="709"/>
        <w:jc w:val="both"/>
      </w:pPr>
      <w:r>
        <w:rPr>
          <w:rStyle w:val="a0"/>
          <w:rFonts w:ascii="Times New Roman" w:hAnsi="Times New Roman"/>
          <w:b w:val="0"/>
          <w:color w:val="000000"/>
          <w:sz w:val="28"/>
          <w:szCs w:val="28"/>
        </w:rPr>
        <w:t xml:space="preserve">Нервная анорексия </w:t>
      </w:r>
      <w:r>
        <w:rPr>
          <w:rFonts w:ascii="Times New Roman" w:hAnsi="Times New Roman"/>
          <w:color w:val="000000"/>
          <w:sz w:val="28"/>
          <w:szCs w:val="28"/>
        </w:rPr>
        <w:t xml:space="preserve">может быть самостоятельным заболеванием (в рамках болезни зависимого поведения), может сочетаться с депрессией и </w:t>
      </w:r>
      <w:hyperlink r:id="rId8">
        <w:r>
          <w:rPr>
            <w:rStyle w:val="-"/>
            <w:rFonts w:ascii="Times New Roman" w:hAnsi="Times New Roman"/>
            <w:color w:val="000000"/>
            <w:sz w:val="28"/>
            <w:szCs w:val="28"/>
            <w:u w:val="none"/>
          </w:rPr>
          <w:t>биполярным аффективным расстройством</w:t>
        </w:r>
      </w:hyperlink>
      <w:r>
        <w:rPr>
          <w:rFonts w:ascii="Times New Roman" w:hAnsi="Times New Roman"/>
          <w:color w:val="000000"/>
          <w:sz w:val="28"/>
          <w:szCs w:val="28"/>
        </w:rPr>
        <w:t xml:space="preserve">, а может </w:t>
      </w:r>
      <w:hyperlink r:id="rId9">
        <w:r w:rsidRPr="00D6638A">
          <w:rPr>
            <w:rStyle w:val="-"/>
            <w:rFonts w:ascii="Times New Roman" w:hAnsi="Times New Roman"/>
            <w:color w:val="000000"/>
            <w:sz w:val="28"/>
            <w:szCs w:val="28"/>
            <w:u w:val="none"/>
          </w:rPr>
          <w:t>развиваться в рамках шизофрении</w:t>
        </w:r>
      </w:hyperlink>
      <w:r w:rsidRPr="00D6638A">
        <w:rPr>
          <w:rStyle w:val="-"/>
          <w:rFonts w:ascii="Times New Roman" w:hAnsi="Times New Roman"/>
          <w:color w:val="000000"/>
          <w:sz w:val="28"/>
          <w:szCs w:val="28"/>
          <w:u w:val="none"/>
        </w:rPr>
        <w:t xml:space="preserve"> </w:t>
      </w:r>
      <w:r w:rsidRPr="00D6638A">
        <w:rPr>
          <w:rFonts w:ascii="Times New Roman" w:hAnsi="Times New Roman"/>
          <w:color w:val="000000"/>
          <w:sz w:val="28"/>
          <w:szCs w:val="28"/>
        </w:rPr>
        <w:t>или</w:t>
      </w:r>
      <w:r>
        <w:rPr>
          <w:rFonts w:ascii="Times New Roman" w:hAnsi="Times New Roman"/>
          <w:color w:val="000000"/>
          <w:sz w:val="28"/>
          <w:szCs w:val="28"/>
        </w:rPr>
        <w:t xml:space="preserve"> патологического пубертатного периода (периода полового созревания).</w:t>
      </w:r>
      <w:r>
        <w:rPr>
          <w:rFonts w:ascii="Times New Roman" w:hAnsi="Times New Roman"/>
          <w:sz w:val="28"/>
          <w:szCs w:val="28"/>
        </w:rPr>
        <w:br/>
        <w:t xml:space="preserve">          </w:t>
      </w:r>
      <w:r>
        <w:rPr>
          <w:rFonts w:ascii="Times New Roman" w:hAnsi="Times New Roman"/>
          <w:color w:val="000000"/>
          <w:sz w:val="28"/>
          <w:szCs w:val="28"/>
        </w:rPr>
        <w:t xml:space="preserve"> Данное заболевание необходимо дифференцировать с соматической патологией, проявляющейся снижением веса.</w:t>
      </w:r>
      <w:r>
        <w:rPr>
          <w:rFonts w:ascii="Times New Roman" w:hAnsi="Times New Roman"/>
          <w:sz w:val="28"/>
          <w:szCs w:val="28"/>
        </w:rPr>
        <w:t xml:space="preserve"> </w:t>
      </w:r>
    </w:p>
    <w:p w:rsidR="0085122A" w:rsidRDefault="0085122A" w:rsidP="00D6638A">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 xml:space="preserve">Таким образом, причины нервной анорексии довольно сложны и представляют собой переплетение психогенных и биологических факторов. </w:t>
      </w:r>
    </w:p>
    <w:p w:rsidR="0085122A" w:rsidRDefault="0085122A" w:rsidP="00D6638A">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К последним относятся особенности преморбидной личности, раннее половое созревание. Психогенный фактор имеет вид условно-патогенной травмы, наносящей удар по чувствительному месту личности — оценке внешности окружающими. Это приводит к отказу от пищи.</w:t>
      </w:r>
      <w:r>
        <w:rPr>
          <w:rStyle w:val="a3"/>
          <w:rFonts w:ascii="Times New Roman" w:hAnsi="Times New Roman"/>
          <w:color w:val="000000"/>
          <w:sz w:val="28"/>
          <w:szCs w:val="28"/>
        </w:rPr>
        <w:footnoteReference w:id="4"/>
      </w:r>
      <w:r>
        <w:rPr>
          <w:rFonts w:ascii="Times New Roman" w:hAnsi="Times New Roman"/>
          <w:color w:val="000000"/>
          <w:sz w:val="28"/>
          <w:szCs w:val="28"/>
        </w:rPr>
        <w:t xml:space="preserve"> </w:t>
      </w:r>
    </w:p>
    <w:p w:rsidR="0085122A" w:rsidRDefault="0085122A" w:rsidP="00D6638A">
      <w:pPr>
        <w:pStyle w:val="BodyText"/>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Завершая все выше изложенное, следует сказать, что нервная анорексия, становясь все более частой патологией, в последние годы сделалась одной из важнейших проблем современной подростковой психиатрии.</w:t>
      </w:r>
    </w:p>
    <w:p w:rsidR="0085122A" w:rsidRDefault="0085122A" w:rsidP="00D6638A">
      <w:pPr>
        <w:pStyle w:val="BodyText"/>
        <w:spacing w:after="0" w:line="360" w:lineRule="auto"/>
        <w:ind w:firstLine="709"/>
        <w:jc w:val="both"/>
        <w:rPr>
          <w:rFonts w:ascii="Times New Roman" w:hAnsi="Times New Roman"/>
          <w:color w:val="000000"/>
          <w:sz w:val="28"/>
          <w:szCs w:val="28"/>
        </w:rPr>
      </w:pPr>
    </w:p>
    <w:p w:rsidR="0085122A" w:rsidRDefault="0085122A" w:rsidP="00D6638A">
      <w:pPr>
        <w:pStyle w:val="BodyText"/>
        <w:spacing w:after="0" w:line="360" w:lineRule="auto"/>
        <w:ind w:firstLine="709"/>
        <w:jc w:val="both"/>
        <w:rPr>
          <w:rFonts w:ascii="Times New Roman" w:hAnsi="Times New Roman"/>
          <w:color w:val="000000"/>
          <w:sz w:val="28"/>
          <w:szCs w:val="28"/>
        </w:rPr>
      </w:pPr>
    </w:p>
    <w:p w:rsidR="0085122A" w:rsidRDefault="0085122A" w:rsidP="00D6638A">
      <w:pPr>
        <w:pStyle w:val="BodyText"/>
        <w:spacing w:after="0" w:line="360" w:lineRule="auto"/>
        <w:ind w:firstLine="709"/>
        <w:jc w:val="both"/>
      </w:pPr>
    </w:p>
    <w:p w:rsidR="0085122A" w:rsidRDefault="0085122A">
      <w:pPr>
        <w:pStyle w:val="BodyText"/>
        <w:spacing w:line="360" w:lineRule="auto"/>
        <w:ind w:firstLine="709"/>
        <w:jc w:val="both"/>
        <w:rPr>
          <w:rFonts w:ascii="Arial;Helvetica;sans-serif" w:hAnsi="Arial;Helvetica;sans-serif"/>
          <w:color w:val="000000"/>
          <w:sz w:val="30"/>
          <w:szCs w:val="28"/>
        </w:rPr>
      </w:pPr>
      <w:r>
        <w:rPr>
          <w:rFonts w:ascii="Times New Roman" w:hAnsi="Times New Roman"/>
          <w:b/>
          <w:bCs/>
          <w:color w:val="000000"/>
          <w:sz w:val="30"/>
          <w:szCs w:val="30"/>
        </w:rPr>
        <w:t>Клиника нервной анорексии</w:t>
      </w:r>
    </w:p>
    <w:p w:rsidR="0085122A" w:rsidRDefault="0085122A" w:rsidP="00D6638A">
      <w:pPr>
        <w:pStyle w:val="BodyText"/>
        <w:spacing w:after="0" w:line="360" w:lineRule="auto"/>
        <w:ind w:left="347"/>
        <w:jc w:val="both"/>
      </w:pPr>
      <w:r>
        <w:rPr>
          <w:rStyle w:val="a0"/>
          <w:rFonts w:ascii="Times New Roman" w:hAnsi="Times New Roman"/>
          <w:b w:val="0"/>
          <w:bCs/>
          <w:color w:val="000000"/>
          <w:sz w:val="28"/>
          <w:szCs w:val="28"/>
        </w:rPr>
        <w:t xml:space="preserve"> Ведущие симптомы </w:t>
      </w:r>
      <w:r>
        <w:rPr>
          <w:rFonts w:ascii="Times New Roman" w:hAnsi="Times New Roman"/>
          <w:color w:val="000000"/>
          <w:sz w:val="28"/>
          <w:szCs w:val="28"/>
        </w:rPr>
        <w:t>— патологическая (болезненная) убежденность в наличии у пациента физического дефекта: у</w:t>
      </w:r>
      <w:r>
        <w:rPr>
          <w:rStyle w:val="a0"/>
          <w:rFonts w:ascii="Times New Roman" w:hAnsi="Times New Roman"/>
          <w:b w:val="0"/>
          <w:bCs/>
          <w:color w:val="000000"/>
          <w:sz w:val="28"/>
          <w:szCs w:val="28"/>
        </w:rPr>
        <w:t xml:space="preserve">бежденность в излишней полноте </w:t>
      </w:r>
      <w:r>
        <w:rPr>
          <w:rFonts w:ascii="Times New Roman" w:hAnsi="Times New Roman"/>
          <w:color w:val="000000"/>
          <w:sz w:val="28"/>
          <w:szCs w:val="28"/>
        </w:rPr>
        <w:t xml:space="preserve">отдельных частей тела (например, щеки, ягодицы, живот, бедра и др. ) или фигуры в целом; </w:t>
      </w:r>
      <w:r>
        <w:rPr>
          <w:rStyle w:val="a0"/>
          <w:rFonts w:ascii="Times New Roman" w:hAnsi="Times New Roman"/>
          <w:b w:val="0"/>
          <w:bCs/>
          <w:color w:val="000000"/>
          <w:sz w:val="28"/>
          <w:szCs w:val="28"/>
        </w:rPr>
        <w:t xml:space="preserve">в наличии мнимого или преувеличенного дефекта внешности  </w:t>
      </w:r>
      <w:r>
        <w:rPr>
          <w:rFonts w:ascii="Times New Roman" w:hAnsi="Times New Roman"/>
          <w:color w:val="000000"/>
          <w:sz w:val="28"/>
          <w:szCs w:val="28"/>
        </w:rPr>
        <w:t>(«некрасивая, уродующая» форма части тела, «разная длина» ног и др.). Часто происходит несоответствие самовосприятия больного его же собственному «идеалу».</w:t>
      </w:r>
    </w:p>
    <w:p w:rsidR="0085122A" w:rsidRDefault="0085122A" w:rsidP="00D6638A">
      <w:pPr>
        <w:pStyle w:val="BodyText"/>
        <w:spacing w:after="0" w:line="360" w:lineRule="auto"/>
        <w:ind w:firstLine="709"/>
        <w:jc w:val="both"/>
      </w:pPr>
      <w:r>
        <w:rPr>
          <w:rFonts w:ascii="Times New Roman" w:hAnsi="Times New Roman"/>
          <w:color w:val="000000"/>
          <w:sz w:val="28"/>
          <w:szCs w:val="28"/>
        </w:rPr>
        <w:t xml:space="preserve">Также могут встречаться </w:t>
      </w:r>
      <w:r>
        <w:rPr>
          <w:rStyle w:val="a0"/>
          <w:rFonts w:ascii="Times New Roman" w:hAnsi="Times New Roman"/>
          <w:b w:val="0"/>
          <w:bCs/>
          <w:color w:val="000000"/>
          <w:sz w:val="28"/>
          <w:szCs w:val="28"/>
        </w:rPr>
        <w:t>патологические ипохондрические идеи</w:t>
      </w:r>
      <w:r>
        <w:rPr>
          <w:rFonts w:ascii="Times New Roman" w:hAnsi="Times New Roman"/>
          <w:color w:val="000000"/>
          <w:sz w:val="28"/>
          <w:szCs w:val="28"/>
        </w:rPr>
        <w:t xml:space="preserve">, когда пациент убежден, что пища неправильно усваивается, приводит к брожению и отравлению организма и мозга (усвоенная пища портит кожу и т.п..), а также патологические </w:t>
      </w:r>
      <w:r>
        <w:rPr>
          <w:rStyle w:val="a0"/>
          <w:rFonts w:ascii="Times New Roman" w:hAnsi="Times New Roman"/>
          <w:b w:val="0"/>
          <w:bCs/>
          <w:color w:val="000000"/>
          <w:sz w:val="28"/>
          <w:szCs w:val="28"/>
        </w:rPr>
        <w:t>идеи самоусовершенствования</w:t>
      </w:r>
      <w:r>
        <w:rPr>
          <w:rFonts w:ascii="Times New Roman" w:hAnsi="Times New Roman"/>
          <w:color w:val="000000"/>
          <w:sz w:val="28"/>
          <w:szCs w:val="28"/>
        </w:rPr>
        <w:t>, когда пациент с помощью изменения пищевого поведения «усовершенствует», «улучшает» себя, собственные качества.</w:t>
      </w:r>
    </w:p>
    <w:p w:rsidR="0085122A" w:rsidRDefault="0085122A" w:rsidP="00D6638A">
      <w:pPr>
        <w:pStyle w:val="BodyText"/>
        <w:spacing w:after="0" w:line="360" w:lineRule="auto"/>
        <w:ind w:firstLine="709"/>
        <w:jc w:val="both"/>
      </w:pPr>
      <w:r>
        <w:rPr>
          <w:rStyle w:val="a0"/>
          <w:rFonts w:ascii="Times New Roman" w:hAnsi="Times New Roman"/>
          <w:b w:val="0"/>
          <w:bCs/>
          <w:color w:val="000000"/>
          <w:sz w:val="28"/>
          <w:szCs w:val="28"/>
        </w:rPr>
        <w:t xml:space="preserve">Обязательные симптомы </w:t>
      </w:r>
      <w:r>
        <w:rPr>
          <w:rFonts w:ascii="Times New Roman" w:hAnsi="Times New Roman"/>
          <w:color w:val="000000"/>
          <w:sz w:val="28"/>
          <w:szCs w:val="28"/>
        </w:rPr>
        <w:t>— поведение, направленное на снижение массы веса, т.е. на исправление физического недостатка. Для этого используются следующие варианты:</w:t>
      </w:r>
    </w:p>
    <w:p w:rsidR="0085122A" w:rsidRDefault="0085122A" w:rsidP="00540C7A">
      <w:pPr>
        <w:pStyle w:val="BodyText"/>
        <w:numPr>
          <w:ilvl w:val="0"/>
          <w:numId w:val="8"/>
        </w:numPr>
        <w:spacing w:after="0" w:line="360" w:lineRule="auto"/>
        <w:jc w:val="both"/>
        <w:rPr>
          <w:rFonts w:ascii="Times New Roman" w:hAnsi="Times New Roman"/>
          <w:sz w:val="25"/>
          <w:szCs w:val="25"/>
        </w:rPr>
      </w:pPr>
      <w:r>
        <w:rPr>
          <w:rFonts w:ascii="Times New Roman" w:hAnsi="Times New Roman"/>
          <w:color w:val="000000"/>
          <w:sz w:val="28"/>
          <w:szCs w:val="28"/>
        </w:rPr>
        <w:t>количественное и качественное ограничение в пище или отказ от нее;</w:t>
      </w:r>
    </w:p>
    <w:p w:rsidR="0085122A" w:rsidRDefault="0085122A" w:rsidP="00540C7A">
      <w:pPr>
        <w:pStyle w:val="BodyText"/>
        <w:numPr>
          <w:ilvl w:val="0"/>
          <w:numId w:val="8"/>
        </w:numPr>
        <w:spacing w:after="0" w:line="360" w:lineRule="auto"/>
        <w:jc w:val="both"/>
        <w:rPr>
          <w:rFonts w:ascii="Times New Roman" w:hAnsi="Times New Roman"/>
          <w:sz w:val="25"/>
          <w:szCs w:val="25"/>
        </w:rPr>
      </w:pPr>
      <w:r>
        <w:rPr>
          <w:rFonts w:ascii="Times New Roman" w:hAnsi="Times New Roman"/>
          <w:color w:val="000000"/>
          <w:sz w:val="28"/>
          <w:szCs w:val="28"/>
        </w:rPr>
        <w:t>выполнение изнурительных физических нагрузок вплоть до изнеможения;</w:t>
      </w:r>
    </w:p>
    <w:p w:rsidR="0085122A" w:rsidRDefault="0085122A" w:rsidP="00540C7A">
      <w:pPr>
        <w:pStyle w:val="BodyText"/>
        <w:numPr>
          <w:ilvl w:val="0"/>
          <w:numId w:val="8"/>
        </w:numPr>
        <w:spacing w:line="360" w:lineRule="auto"/>
        <w:jc w:val="both"/>
        <w:rPr>
          <w:sz w:val="25"/>
          <w:szCs w:val="25"/>
        </w:rPr>
      </w:pPr>
      <w:r>
        <w:rPr>
          <w:rFonts w:ascii="Times New Roman" w:hAnsi="Times New Roman"/>
          <w:color w:val="000000"/>
          <w:sz w:val="28"/>
          <w:szCs w:val="28"/>
        </w:rPr>
        <w:t>искусственное вызывание рвоты после перееданий («приступов булимии»);</w:t>
      </w:r>
    </w:p>
    <w:p w:rsidR="0085122A" w:rsidRDefault="0085122A" w:rsidP="00540C7A">
      <w:pPr>
        <w:pStyle w:val="BodyText"/>
        <w:numPr>
          <w:ilvl w:val="0"/>
          <w:numId w:val="8"/>
        </w:numPr>
        <w:spacing w:line="360" w:lineRule="auto"/>
        <w:jc w:val="both"/>
        <w:rPr>
          <w:rFonts w:ascii="Times New Roman" w:hAnsi="Times New Roman"/>
          <w:sz w:val="25"/>
          <w:szCs w:val="25"/>
        </w:rPr>
      </w:pPr>
      <w:r>
        <w:rPr>
          <w:rFonts w:ascii="Times New Roman" w:hAnsi="Times New Roman"/>
          <w:color w:val="000000"/>
          <w:sz w:val="28"/>
          <w:szCs w:val="28"/>
        </w:rPr>
        <w:t>«очищение» организма с помощью клизм, ряда медикаментов;</w:t>
      </w:r>
    </w:p>
    <w:p w:rsidR="0085122A" w:rsidRDefault="0085122A" w:rsidP="00540C7A">
      <w:pPr>
        <w:pStyle w:val="BodyText"/>
        <w:numPr>
          <w:ilvl w:val="0"/>
          <w:numId w:val="8"/>
        </w:numPr>
        <w:spacing w:line="360" w:lineRule="auto"/>
        <w:jc w:val="both"/>
        <w:rPr>
          <w:rFonts w:ascii="Times New Roman" w:hAnsi="Times New Roman"/>
          <w:color w:val="000000"/>
          <w:sz w:val="25"/>
          <w:szCs w:val="25"/>
        </w:rPr>
      </w:pPr>
      <w:r>
        <w:rPr>
          <w:rFonts w:ascii="Times New Roman" w:hAnsi="Times New Roman"/>
          <w:color w:val="000000"/>
          <w:sz w:val="28"/>
          <w:szCs w:val="28"/>
        </w:rPr>
        <w:t>использование препаратов, подавляющих аппетит и др.</w:t>
      </w:r>
    </w:p>
    <w:p w:rsidR="0085122A" w:rsidRDefault="0085122A" w:rsidP="00540C7A">
      <w:pPr>
        <w:pStyle w:val="BodyText"/>
        <w:spacing w:after="0" w:line="360" w:lineRule="auto"/>
        <w:ind w:firstLine="709"/>
        <w:jc w:val="both"/>
      </w:pPr>
      <w:r>
        <w:rPr>
          <w:rStyle w:val="a0"/>
          <w:rFonts w:ascii="Times New Roman" w:hAnsi="Times New Roman"/>
          <w:b w:val="0"/>
          <w:bCs/>
          <w:color w:val="000000"/>
          <w:sz w:val="28"/>
          <w:szCs w:val="28"/>
        </w:rPr>
        <w:t xml:space="preserve">Дополнительные симптомы заболевания </w:t>
      </w:r>
      <w:r>
        <w:rPr>
          <w:rFonts w:ascii="Times New Roman" w:hAnsi="Times New Roman"/>
          <w:color w:val="000000"/>
          <w:sz w:val="28"/>
          <w:szCs w:val="28"/>
        </w:rPr>
        <w:t>— депрессия (безрадостность, подавленность, тоска), тревога, разнообразные страхи, связанные с пищевым поведением, сомато-эндокринные расстройства.</w:t>
      </w:r>
    </w:p>
    <w:p w:rsidR="0085122A" w:rsidRDefault="0085122A" w:rsidP="00540C7A">
      <w:pPr>
        <w:pStyle w:val="BodyText"/>
        <w:spacing w:after="0" w:line="360" w:lineRule="auto"/>
        <w:ind w:firstLine="709"/>
        <w:jc w:val="both"/>
      </w:pPr>
      <w:r>
        <w:rPr>
          <w:rFonts w:ascii="Times New Roman" w:hAnsi="Times New Roman"/>
          <w:color w:val="000000"/>
          <w:sz w:val="28"/>
          <w:szCs w:val="28"/>
        </w:rPr>
        <w:t xml:space="preserve">У пациентов наблюдается </w:t>
      </w:r>
      <w:r>
        <w:rPr>
          <w:rStyle w:val="a0"/>
          <w:rFonts w:ascii="Times New Roman" w:hAnsi="Times New Roman"/>
          <w:b w:val="0"/>
          <w:bCs/>
          <w:color w:val="000000"/>
          <w:sz w:val="28"/>
          <w:szCs w:val="28"/>
        </w:rPr>
        <w:t>прогрессирующее снижение веса</w:t>
      </w:r>
      <w:r>
        <w:rPr>
          <w:rFonts w:ascii="Times New Roman" w:hAnsi="Times New Roman"/>
          <w:color w:val="000000"/>
          <w:sz w:val="28"/>
          <w:szCs w:val="28"/>
        </w:rPr>
        <w:t xml:space="preserve">, приводящее к критическому дефициту массы тела, </w:t>
      </w:r>
      <w:r>
        <w:rPr>
          <w:rStyle w:val="a0"/>
          <w:rFonts w:ascii="Times New Roman" w:hAnsi="Times New Roman"/>
          <w:b w:val="0"/>
          <w:bCs/>
          <w:color w:val="000000"/>
          <w:sz w:val="28"/>
          <w:szCs w:val="28"/>
        </w:rPr>
        <w:t>исчезновение сексуального влечения</w:t>
      </w:r>
      <w:r>
        <w:rPr>
          <w:rFonts w:ascii="Times New Roman" w:hAnsi="Times New Roman"/>
          <w:color w:val="000000"/>
          <w:sz w:val="28"/>
          <w:szCs w:val="28"/>
        </w:rPr>
        <w:t xml:space="preserve">. У девушек возникает </w:t>
      </w:r>
      <w:r>
        <w:rPr>
          <w:rStyle w:val="a0"/>
          <w:rFonts w:ascii="Times New Roman" w:hAnsi="Times New Roman"/>
          <w:b w:val="0"/>
          <w:bCs/>
          <w:color w:val="000000"/>
          <w:sz w:val="28"/>
          <w:szCs w:val="28"/>
        </w:rPr>
        <w:t>оскудение или прекращение менструального цикла</w:t>
      </w:r>
      <w:r>
        <w:rPr>
          <w:rFonts w:ascii="Times New Roman" w:hAnsi="Times New Roman"/>
          <w:color w:val="000000"/>
          <w:sz w:val="28"/>
          <w:szCs w:val="28"/>
        </w:rPr>
        <w:t xml:space="preserve">, у юношей </w:t>
      </w:r>
      <w:r>
        <w:rPr>
          <w:rStyle w:val="a0"/>
          <w:rFonts w:ascii="Times New Roman" w:hAnsi="Times New Roman"/>
          <w:b w:val="0"/>
          <w:bCs/>
          <w:color w:val="000000"/>
          <w:sz w:val="28"/>
          <w:szCs w:val="28"/>
        </w:rPr>
        <w:t>исчезают эрекции и семяизвержение</w:t>
      </w:r>
      <w:r>
        <w:rPr>
          <w:rFonts w:ascii="Times New Roman" w:hAnsi="Times New Roman"/>
          <w:color w:val="000000"/>
          <w:sz w:val="28"/>
          <w:szCs w:val="28"/>
        </w:rPr>
        <w:t>.</w:t>
      </w:r>
    </w:p>
    <w:p w:rsidR="0085122A" w:rsidRDefault="0085122A" w:rsidP="00540C7A">
      <w:pPr>
        <w:pStyle w:val="BodyText"/>
        <w:spacing w:after="0" w:line="360" w:lineRule="auto"/>
        <w:ind w:firstLine="709"/>
        <w:jc w:val="both"/>
      </w:pPr>
      <w:r>
        <w:rPr>
          <w:rStyle w:val="a0"/>
          <w:rFonts w:ascii="Times New Roman" w:hAnsi="Times New Roman"/>
          <w:b w:val="0"/>
          <w:bCs/>
          <w:color w:val="000000"/>
          <w:sz w:val="28"/>
          <w:szCs w:val="28"/>
        </w:rPr>
        <w:t xml:space="preserve">Нервная анорексия </w:t>
      </w:r>
      <w:r>
        <w:rPr>
          <w:rFonts w:ascii="Times New Roman" w:hAnsi="Times New Roman"/>
          <w:color w:val="000000"/>
          <w:sz w:val="28"/>
          <w:szCs w:val="28"/>
        </w:rPr>
        <w:t>сопровождается развитием тяжелых вторичных сомато-эндокринных нарушений, вплоть до выраженного истощения (кахексии) с возможным летальным исходом.</w:t>
      </w:r>
    </w:p>
    <w:p w:rsidR="0085122A" w:rsidRDefault="0085122A" w:rsidP="00540C7A">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Сомато-эндокринные нарушения:</w:t>
      </w:r>
    </w:p>
    <w:p w:rsidR="0085122A" w:rsidRDefault="0085122A" w:rsidP="00540C7A">
      <w:pPr>
        <w:pStyle w:val="BodyText"/>
        <w:numPr>
          <w:ilvl w:val="0"/>
          <w:numId w:val="9"/>
        </w:numPr>
        <w:spacing w:after="0" w:line="360" w:lineRule="auto"/>
        <w:jc w:val="both"/>
        <w:rPr>
          <w:rFonts w:ascii="Arial;Helvetica;sans-serif" w:hAnsi="Arial;Helvetica;sans-serif"/>
          <w:color w:val="000000"/>
          <w:sz w:val="21"/>
        </w:rPr>
      </w:pPr>
      <w:r>
        <w:rPr>
          <w:rFonts w:ascii="Times New Roman" w:hAnsi="Times New Roman"/>
          <w:color w:val="000000"/>
          <w:sz w:val="28"/>
          <w:szCs w:val="28"/>
        </w:rPr>
        <w:t>исчезновение подкожно-жировой клетчатки;</w:t>
      </w:r>
    </w:p>
    <w:p w:rsidR="0085122A" w:rsidRDefault="0085122A" w:rsidP="00540C7A">
      <w:pPr>
        <w:pStyle w:val="BodyText"/>
        <w:numPr>
          <w:ilvl w:val="0"/>
          <w:numId w:val="9"/>
        </w:numPr>
        <w:spacing w:after="0" w:line="360" w:lineRule="auto"/>
        <w:jc w:val="both"/>
        <w:rPr>
          <w:rFonts w:ascii="Arial;Helvetica;sans-serif" w:hAnsi="Arial;Helvetica;sans-serif"/>
          <w:color w:val="000000"/>
          <w:sz w:val="21"/>
        </w:rPr>
      </w:pPr>
      <w:r>
        <w:rPr>
          <w:rFonts w:ascii="Times New Roman" w:hAnsi="Times New Roman"/>
          <w:color w:val="000000"/>
          <w:sz w:val="28"/>
          <w:szCs w:val="28"/>
        </w:rPr>
        <w:t>нарастание дистрофических нарушений кожи, мышц;</w:t>
      </w:r>
    </w:p>
    <w:p w:rsidR="0085122A" w:rsidRDefault="0085122A" w:rsidP="00540C7A">
      <w:pPr>
        <w:pStyle w:val="BodyText"/>
        <w:numPr>
          <w:ilvl w:val="0"/>
          <w:numId w:val="9"/>
        </w:numPr>
        <w:spacing w:after="0" w:line="360" w:lineRule="auto"/>
        <w:jc w:val="both"/>
        <w:rPr>
          <w:rFonts w:ascii="Times New Roman" w:hAnsi="Times New Roman"/>
          <w:sz w:val="25"/>
          <w:szCs w:val="25"/>
        </w:rPr>
      </w:pPr>
      <w:r>
        <w:rPr>
          <w:rFonts w:ascii="Times New Roman" w:hAnsi="Times New Roman"/>
          <w:color w:val="000000"/>
          <w:sz w:val="28"/>
          <w:szCs w:val="28"/>
        </w:rPr>
        <w:t>поражение сердечной мышцы (миокардиодистрофия), значительное урежение пульса (вплоть до 35–40 ударов в мин), выраженное снижение артериального давления;</w:t>
      </w:r>
    </w:p>
    <w:p w:rsidR="0085122A" w:rsidRDefault="0085122A" w:rsidP="00540C7A">
      <w:pPr>
        <w:pStyle w:val="BodyText"/>
        <w:numPr>
          <w:ilvl w:val="0"/>
          <w:numId w:val="9"/>
        </w:numPr>
        <w:spacing w:after="0" w:line="360" w:lineRule="auto"/>
        <w:jc w:val="both"/>
        <w:rPr>
          <w:rFonts w:ascii="Times New Roman" w:hAnsi="Times New Roman"/>
          <w:sz w:val="25"/>
          <w:szCs w:val="25"/>
        </w:rPr>
      </w:pPr>
      <w:r>
        <w:rPr>
          <w:rFonts w:ascii="Times New Roman" w:hAnsi="Times New Roman"/>
          <w:color w:val="000000"/>
          <w:sz w:val="28"/>
          <w:szCs w:val="28"/>
        </w:rPr>
        <w:t>анемия, значительное снижение сахара в крови (гипогликемия; вплоть до1.2 ммоль/л без развития гипогликемической комы);</w:t>
      </w:r>
    </w:p>
    <w:p w:rsidR="0085122A" w:rsidRDefault="0085122A" w:rsidP="00540C7A">
      <w:pPr>
        <w:pStyle w:val="BodyText"/>
        <w:numPr>
          <w:ilvl w:val="0"/>
          <w:numId w:val="9"/>
        </w:numPr>
        <w:spacing w:line="360" w:lineRule="auto"/>
        <w:jc w:val="both"/>
        <w:rPr>
          <w:rFonts w:ascii="Times New Roman" w:hAnsi="Times New Roman"/>
          <w:sz w:val="25"/>
          <w:szCs w:val="25"/>
        </w:rPr>
      </w:pPr>
      <w:r>
        <w:rPr>
          <w:rFonts w:ascii="Times New Roman" w:hAnsi="Times New Roman"/>
          <w:color w:val="000000"/>
          <w:sz w:val="28"/>
          <w:szCs w:val="28"/>
        </w:rPr>
        <w:t>значительное стойкое снижение температуры вплоть до 34.5–35.1 °С;</w:t>
      </w:r>
    </w:p>
    <w:p w:rsidR="0085122A" w:rsidRDefault="0085122A" w:rsidP="00540C7A">
      <w:pPr>
        <w:pStyle w:val="BodyText"/>
        <w:numPr>
          <w:ilvl w:val="0"/>
          <w:numId w:val="9"/>
        </w:numPr>
        <w:spacing w:line="360" w:lineRule="auto"/>
        <w:jc w:val="both"/>
        <w:rPr>
          <w:rFonts w:ascii="Times New Roman" w:hAnsi="Times New Roman"/>
          <w:sz w:val="25"/>
          <w:szCs w:val="25"/>
        </w:rPr>
      </w:pPr>
      <w:r>
        <w:rPr>
          <w:rFonts w:ascii="Times New Roman" w:hAnsi="Times New Roman"/>
          <w:color w:val="000000"/>
          <w:sz w:val="28"/>
          <w:szCs w:val="28"/>
        </w:rPr>
        <w:t>зябкость, похолодание, влажность и синюшность конечностей;</w:t>
      </w:r>
    </w:p>
    <w:p w:rsidR="0085122A" w:rsidRDefault="0085122A" w:rsidP="00540C7A">
      <w:pPr>
        <w:pStyle w:val="BodyText"/>
        <w:numPr>
          <w:ilvl w:val="0"/>
          <w:numId w:val="9"/>
        </w:numPr>
        <w:spacing w:line="360" w:lineRule="auto"/>
        <w:jc w:val="both"/>
        <w:rPr>
          <w:rFonts w:ascii="Arial;Helvetica;sans-serif" w:hAnsi="Arial;Helvetica;sans-serif"/>
          <w:color w:val="000000"/>
          <w:sz w:val="21"/>
        </w:rPr>
      </w:pPr>
      <w:r>
        <w:rPr>
          <w:rFonts w:ascii="Times New Roman" w:hAnsi="Times New Roman"/>
          <w:color w:val="000000"/>
          <w:sz w:val="28"/>
          <w:szCs w:val="28"/>
        </w:rPr>
        <w:t>ломкость ногтей, разрушение зубов;</w:t>
      </w:r>
    </w:p>
    <w:p w:rsidR="0085122A" w:rsidRDefault="0085122A" w:rsidP="00540C7A">
      <w:pPr>
        <w:pStyle w:val="BodyText"/>
        <w:numPr>
          <w:ilvl w:val="0"/>
          <w:numId w:val="9"/>
        </w:numPr>
        <w:spacing w:line="360" w:lineRule="auto"/>
        <w:jc w:val="both"/>
      </w:pPr>
      <w:r>
        <w:rPr>
          <w:rFonts w:ascii="Times New Roman" w:hAnsi="Times New Roman"/>
          <w:color w:val="000000"/>
          <w:sz w:val="28"/>
          <w:szCs w:val="28"/>
        </w:rPr>
        <w:t>выпадение волос на голове, появление оволосения на лице, конечностях, теле;</w:t>
      </w:r>
    </w:p>
    <w:p w:rsidR="0085122A" w:rsidRPr="00FA20A7" w:rsidRDefault="0085122A" w:rsidP="00540C7A">
      <w:pPr>
        <w:pStyle w:val="BodyText"/>
        <w:numPr>
          <w:ilvl w:val="0"/>
          <w:numId w:val="9"/>
        </w:numPr>
        <w:spacing w:line="360" w:lineRule="auto"/>
        <w:jc w:val="both"/>
      </w:pPr>
      <w:r>
        <w:rPr>
          <w:rFonts w:ascii="Times New Roman" w:hAnsi="Times New Roman"/>
          <w:color w:val="000000"/>
          <w:sz w:val="28"/>
          <w:szCs w:val="28"/>
        </w:rPr>
        <w:t>развитие гастрита, энтероколита, появление упорных запоров.</w:t>
      </w:r>
    </w:p>
    <w:p w:rsidR="0085122A" w:rsidRDefault="0085122A" w:rsidP="00FA20A7">
      <w:pPr>
        <w:pStyle w:val="BodyText"/>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Изменения произошедшие в органах в результате длительного голодания представлены на Рис. 1. Изменения внешнего вида больных при нервной анорексии представлены на   Рис. 2.</w:t>
      </w:r>
    </w:p>
    <w:p w:rsidR="0085122A" w:rsidRDefault="0085122A" w:rsidP="00FA20A7">
      <w:pPr>
        <w:pStyle w:val="BodyText"/>
        <w:spacing w:line="360" w:lineRule="auto"/>
        <w:jc w:val="both"/>
        <w:rPr>
          <w:rFonts w:ascii="Times New Roman" w:hAnsi="Times New Roman"/>
          <w:color w:val="000000"/>
          <w:sz w:val="28"/>
          <w:szCs w:val="28"/>
        </w:rPr>
      </w:pPr>
    </w:p>
    <w:p w:rsidR="0085122A" w:rsidRPr="00FA20A7" w:rsidRDefault="0085122A" w:rsidP="00FA20A7">
      <w:pPr>
        <w:pStyle w:val="BodyText"/>
        <w:spacing w:line="360" w:lineRule="auto"/>
        <w:ind w:left="510" w:firstLine="397"/>
        <w:jc w:val="center"/>
        <w:rPr>
          <w:rFonts w:ascii="Times New Roman" w:hAnsi="Times New Roman"/>
          <w:b/>
          <w:color w:val="000000"/>
          <w:sz w:val="20"/>
          <w:szCs w:val="20"/>
        </w:rPr>
      </w:pPr>
      <w:r>
        <w:rPr>
          <w:rFonts w:ascii="Times New Roman" w:hAnsi="Times New Roman"/>
          <w:b/>
          <w:color w:val="000000"/>
          <w:sz w:val="20"/>
          <w:szCs w:val="20"/>
        </w:rPr>
        <w:t>Р</w:t>
      </w:r>
      <w:r w:rsidRPr="00FA20A7">
        <w:rPr>
          <w:rFonts w:ascii="Times New Roman" w:hAnsi="Times New Roman"/>
          <w:b/>
          <w:color w:val="000000"/>
          <w:sz w:val="20"/>
          <w:szCs w:val="20"/>
        </w:rPr>
        <w:t xml:space="preserve">ис. 1 Изменения во внутренних органах человека произошедшие </w:t>
      </w:r>
    </w:p>
    <w:p w:rsidR="0085122A" w:rsidRPr="00FA20A7" w:rsidRDefault="0085122A" w:rsidP="00FA20A7">
      <w:pPr>
        <w:pStyle w:val="BodyText"/>
        <w:spacing w:line="360" w:lineRule="auto"/>
        <w:ind w:left="510" w:firstLine="397"/>
        <w:jc w:val="center"/>
        <w:rPr>
          <w:rFonts w:ascii="Times New Roman" w:hAnsi="Times New Roman"/>
          <w:b/>
          <w:color w:val="000000"/>
          <w:sz w:val="20"/>
          <w:szCs w:val="20"/>
        </w:rPr>
      </w:pPr>
      <w:r w:rsidRPr="00FA20A7">
        <w:rPr>
          <w:rFonts w:ascii="Times New Roman" w:hAnsi="Times New Roman"/>
          <w:b/>
          <w:color w:val="000000"/>
          <w:sz w:val="20"/>
          <w:szCs w:val="20"/>
        </w:rPr>
        <w:t>в результате длительного голодания</w:t>
      </w:r>
    </w:p>
    <w:p w:rsidR="0085122A" w:rsidRPr="00FA20A7" w:rsidRDefault="0085122A">
      <w:pPr>
        <w:pStyle w:val="BodyText"/>
        <w:spacing w:line="360" w:lineRule="auto"/>
        <w:ind w:left="510"/>
        <w:jc w:val="both"/>
        <w:rPr>
          <w:rFonts w:ascii="Times New Roman" w:hAnsi="Times New Roman"/>
          <w:b/>
          <w:color w:val="000000"/>
          <w:sz w:val="20"/>
          <w:szCs w:val="20"/>
        </w:rPr>
      </w:pPr>
      <w:r>
        <w:rPr>
          <w:noProof/>
          <w:lang w:eastAsia="ru-RU" w:bidi="ar-SA"/>
        </w:rPr>
        <w:pict>
          <v:shape id="Изображение1" o:spid="_x0000_s1026" type="#_x0000_t75" style="position:absolute;left:0;text-align:left;margin-left:-25.35pt;margin-top:-27.35pt;width:478.3pt;height:423.65pt;z-index:251658240;visibility:visible;mso-wrap-distance-left:0;mso-wrap-distance-right:0">
            <v:imagedata r:id="rId10" o:title=""/>
            <w10:wrap type="square" side="largest"/>
          </v:shape>
        </w:pict>
      </w:r>
    </w:p>
    <w:p w:rsidR="0085122A" w:rsidRDefault="0085122A">
      <w:pPr>
        <w:pStyle w:val="BodyText"/>
        <w:spacing w:line="360" w:lineRule="auto"/>
        <w:ind w:firstLine="709"/>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r>
        <w:rPr>
          <w:noProof/>
          <w:lang w:eastAsia="ru-RU" w:bidi="ar-SA"/>
        </w:rPr>
        <w:pict>
          <v:shape id="Изображение2" o:spid="_x0000_s1027" type="#_x0000_t75" style="position:absolute;left:0;text-align:left;margin-left:130.05pt;margin-top:263.7pt;width:306pt;height:274.7pt;z-index:251659264;visibility:visible;mso-wrap-distance-left:0;mso-wrap-distance-right:0;mso-position-horizontal-relative:page;mso-position-vertical-relative:page">
            <v:imagedata r:id="rId11" o:title=""/>
            <w10:wrap type="square" side="largest" anchorx="page" anchory="page"/>
          </v:shape>
        </w:pict>
      </w: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jc w:val="both"/>
        <w:rPr>
          <w:color w:val="000000"/>
        </w:rPr>
      </w:pPr>
    </w:p>
    <w:p w:rsidR="0085122A" w:rsidRDefault="0085122A">
      <w:pPr>
        <w:pStyle w:val="BodyText"/>
        <w:spacing w:line="360" w:lineRule="auto"/>
        <w:ind w:firstLine="709"/>
        <w:jc w:val="both"/>
        <w:rPr>
          <w:color w:val="000000"/>
        </w:rPr>
      </w:pPr>
    </w:p>
    <w:p w:rsidR="0085122A" w:rsidRDefault="0085122A" w:rsidP="00FA20A7">
      <w:pPr>
        <w:pStyle w:val="BodyText"/>
        <w:spacing w:line="360" w:lineRule="auto"/>
        <w:ind w:firstLine="709"/>
        <w:jc w:val="center"/>
        <w:rPr>
          <w:color w:val="000000"/>
        </w:rPr>
      </w:pPr>
      <w:r>
        <w:rPr>
          <w:color w:val="000000"/>
        </w:rPr>
        <w:t>Рис. 2   Внешний вид больных при длительно текущей нервной анорексии</w:t>
      </w:r>
    </w:p>
    <w:p w:rsidR="0085122A" w:rsidRDefault="0085122A">
      <w:pPr>
        <w:pStyle w:val="BodyText"/>
        <w:spacing w:line="360" w:lineRule="auto"/>
        <w:ind w:firstLine="709"/>
        <w:jc w:val="both"/>
        <w:rPr>
          <w:color w:val="000000"/>
        </w:rPr>
      </w:pPr>
    </w:p>
    <w:p w:rsidR="0085122A" w:rsidRDefault="0085122A">
      <w:pPr>
        <w:pStyle w:val="BodyText"/>
        <w:spacing w:line="360" w:lineRule="auto"/>
        <w:ind w:firstLine="709"/>
        <w:jc w:val="both"/>
        <w:rPr>
          <w:color w:val="000000"/>
        </w:rPr>
      </w:pPr>
    </w:p>
    <w:p w:rsidR="0085122A" w:rsidRDefault="0085122A">
      <w:pPr>
        <w:pStyle w:val="BodyText"/>
        <w:spacing w:line="360" w:lineRule="auto"/>
        <w:ind w:firstLine="709"/>
        <w:jc w:val="both"/>
        <w:rPr>
          <w:color w:val="000000"/>
        </w:rPr>
      </w:pPr>
    </w:p>
    <w:p w:rsidR="0085122A" w:rsidRDefault="0085122A">
      <w:pPr>
        <w:pStyle w:val="BodyText"/>
        <w:spacing w:line="360" w:lineRule="auto"/>
        <w:ind w:firstLine="709"/>
        <w:jc w:val="both"/>
        <w:rPr>
          <w:rFonts w:ascii="Times New Roman" w:hAnsi="Times New Roman"/>
          <w:color w:val="000000"/>
          <w:sz w:val="25"/>
          <w:szCs w:val="25"/>
        </w:rPr>
      </w:pPr>
    </w:p>
    <w:p w:rsidR="0085122A" w:rsidRDefault="0085122A">
      <w:pPr>
        <w:pStyle w:val="BodyText"/>
        <w:spacing w:line="360" w:lineRule="auto"/>
        <w:ind w:firstLine="709"/>
        <w:jc w:val="both"/>
        <w:rPr>
          <w:rFonts w:ascii="Times New Roman" w:hAnsi="Times New Roman"/>
          <w:color w:val="000000"/>
          <w:sz w:val="25"/>
          <w:szCs w:val="25"/>
        </w:rPr>
      </w:pPr>
    </w:p>
    <w:p w:rsidR="0085122A" w:rsidRDefault="0085122A">
      <w:pPr>
        <w:pStyle w:val="BodyText"/>
        <w:spacing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Лечение</w:t>
      </w:r>
    </w:p>
    <w:p w:rsidR="0085122A" w:rsidRPr="00FA20A7" w:rsidRDefault="0085122A">
      <w:pPr>
        <w:pStyle w:val="BodyText"/>
        <w:spacing w:line="360" w:lineRule="auto"/>
        <w:ind w:firstLine="709"/>
        <w:jc w:val="both"/>
        <w:rPr>
          <w:rFonts w:ascii="Times New Roman" w:hAnsi="Times New Roman"/>
          <w:bCs/>
          <w:sz w:val="25"/>
          <w:szCs w:val="25"/>
        </w:rPr>
      </w:pPr>
      <w:r w:rsidRPr="00FA20A7">
        <w:rPr>
          <w:rFonts w:ascii="Times New Roman" w:hAnsi="Times New Roman"/>
          <w:bCs/>
          <w:sz w:val="28"/>
          <w:szCs w:val="28"/>
          <w:shd w:val="clear" w:color="auto" w:fill="FFFFFF"/>
        </w:rPr>
        <w:t xml:space="preserve">    Наиболее распространенными видами лечения являются:</w:t>
      </w:r>
    </w:p>
    <w:p w:rsidR="0085122A" w:rsidRDefault="0085122A">
      <w:pPr>
        <w:pStyle w:val="BodyText"/>
        <w:numPr>
          <w:ilvl w:val="0"/>
          <w:numId w:val="4"/>
        </w:numPr>
        <w:spacing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гормонотерапия;</w:t>
      </w:r>
    </w:p>
    <w:p w:rsidR="0085122A" w:rsidRDefault="0085122A">
      <w:pPr>
        <w:pStyle w:val="BodyText"/>
        <w:numPr>
          <w:ilvl w:val="0"/>
          <w:numId w:val="4"/>
        </w:numPr>
        <w:spacing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инсулинотерапия;</w:t>
      </w:r>
    </w:p>
    <w:p w:rsidR="0085122A" w:rsidRDefault="0085122A">
      <w:pPr>
        <w:pStyle w:val="BodyText"/>
        <w:numPr>
          <w:ilvl w:val="0"/>
          <w:numId w:val="4"/>
        </w:numPr>
        <w:spacing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электросудорожная терапия;</w:t>
      </w:r>
    </w:p>
    <w:p w:rsidR="0085122A" w:rsidRDefault="0085122A">
      <w:pPr>
        <w:pStyle w:val="BodyText"/>
        <w:numPr>
          <w:ilvl w:val="0"/>
          <w:numId w:val="4"/>
        </w:numPr>
        <w:spacing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ударные дозы нейролептиков;</w:t>
      </w:r>
    </w:p>
    <w:p w:rsidR="0085122A" w:rsidRDefault="0085122A">
      <w:pPr>
        <w:pStyle w:val="BodyText"/>
        <w:numPr>
          <w:ilvl w:val="0"/>
          <w:numId w:val="4"/>
        </w:numPr>
        <w:spacing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психотерапия, включая различные варианты психоанализа. </w:t>
      </w:r>
    </w:p>
    <w:p w:rsidR="0085122A" w:rsidRDefault="0085122A" w:rsidP="00FA20A7">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shd w:val="clear" w:color="auto" w:fill="FFFFFF"/>
        </w:rPr>
        <w:t>В последние годы,   выявился более дифференцированный подход к лечению различных вариантов нервной анорексии: стали широко использовать антидепрессанты для лечения как «классической» нервной анорексии, так и ее булимического варианта.</w:t>
      </w:r>
    </w:p>
    <w:p w:rsidR="0085122A" w:rsidRDefault="0085122A" w:rsidP="00FA20A7">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Многолетнее изучение нервной анорексии с поисками наиболее адекватных методов терапии показало, что более эффективным, особенно при выраженном истощении, являлось стационарное лечение.</w:t>
      </w:r>
    </w:p>
    <w:p w:rsidR="0085122A" w:rsidRDefault="0085122A" w:rsidP="00FA20A7">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Стационарное лечение, как правило, проводится в случаях тяжелой анорексии, когда больных госпитализировали по витальным показаниям (выраженная кахексия, возможность летального исхода).</w:t>
      </w:r>
    </w:p>
    <w:p w:rsidR="0085122A" w:rsidRDefault="0085122A" w:rsidP="00FA20A7">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В Санкт-Петербурге находится несколько центров для лечения анорексии. Это: Медицинский центр «ВЕРАМЕД», Центр «Бехтерев», Клиника Расстройств пищевого поведения, Клиника наркологии и психиатрии «Доктор САН», а так же государственные организации такие как: Детская психиатрическая больница № 6, Психиатрическая больница № 14, Психиатрическая больница № 15, Научно-исследовательский институт питания РАМН.</w:t>
      </w:r>
    </w:p>
    <w:p w:rsidR="0085122A" w:rsidRDefault="0085122A" w:rsidP="00FA20A7">
      <w:pPr>
        <w:pStyle w:val="BodyText"/>
        <w:spacing w:after="0" w:line="360" w:lineRule="auto"/>
        <w:ind w:firstLine="709"/>
        <w:jc w:val="both"/>
        <w:rPr>
          <w:rFonts w:ascii="Georgia" w:hAnsi="Georgia"/>
          <w:color w:val="000000"/>
          <w:sz w:val="18"/>
        </w:rPr>
      </w:pPr>
      <w:r>
        <w:rPr>
          <w:rFonts w:ascii="Times New Roman" w:hAnsi="Times New Roman"/>
          <w:color w:val="000000"/>
          <w:sz w:val="28"/>
          <w:szCs w:val="28"/>
        </w:rPr>
        <w:t>Амбулаторное лечение применяется лишь тогда, когда вторичные соматоэндокринные расстройства не угрожают жизни больных.</w:t>
      </w:r>
    </w:p>
    <w:p w:rsidR="0085122A" w:rsidRDefault="0085122A" w:rsidP="00FA20A7">
      <w:pPr>
        <w:pStyle w:val="BodyText"/>
        <w:spacing w:after="0" w:line="360" w:lineRule="auto"/>
        <w:ind w:firstLine="709"/>
        <w:jc w:val="both"/>
        <w:rPr>
          <w:rFonts w:ascii="Georgia" w:hAnsi="Georgia"/>
          <w:color w:val="000000"/>
          <w:sz w:val="18"/>
        </w:rPr>
      </w:pPr>
      <w:r>
        <w:rPr>
          <w:rFonts w:ascii="Times New Roman" w:hAnsi="Times New Roman"/>
          <w:color w:val="000000"/>
          <w:sz w:val="28"/>
          <w:szCs w:val="28"/>
        </w:rPr>
        <w:t>Остановимся на особенностях лечения в психиатрическом стационаре.</w:t>
      </w:r>
    </w:p>
    <w:p w:rsidR="0085122A" w:rsidRDefault="0085122A" w:rsidP="00FA20A7">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 xml:space="preserve">Схематически лечение можно разделить на два этапа: </w:t>
      </w:r>
    </w:p>
    <w:p w:rsidR="0085122A" w:rsidRDefault="0085122A" w:rsidP="00FA20A7">
      <w:pPr>
        <w:pStyle w:val="BodyText"/>
        <w:spacing w:after="0" w:line="360" w:lineRule="auto"/>
        <w:ind w:firstLine="709"/>
        <w:jc w:val="both"/>
        <w:rPr>
          <w:rFonts w:ascii="Times New Roman" w:hAnsi="Times New Roman"/>
          <w:sz w:val="25"/>
          <w:szCs w:val="25"/>
        </w:rPr>
      </w:pPr>
      <w:r w:rsidRPr="00FA20A7">
        <w:rPr>
          <w:rFonts w:ascii="Times New Roman" w:hAnsi="Times New Roman"/>
          <w:b/>
          <w:color w:val="000000"/>
          <w:sz w:val="28"/>
          <w:szCs w:val="28"/>
        </w:rPr>
        <w:t>I этап</w:t>
      </w:r>
      <w:r>
        <w:rPr>
          <w:rFonts w:ascii="Times New Roman" w:hAnsi="Times New Roman"/>
          <w:color w:val="000000"/>
          <w:sz w:val="28"/>
          <w:szCs w:val="28"/>
        </w:rPr>
        <w:t xml:space="preserve"> — условно определяемый  как неспецифический, направленный на улучшение соматического состояния (терапия одинакова для всех больных независимо от нозологической принадлежности нервной анорексии);</w:t>
      </w:r>
    </w:p>
    <w:p w:rsidR="0085122A" w:rsidRDefault="0085122A" w:rsidP="00FA20A7">
      <w:pPr>
        <w:pStyle w:val="BodyText"/>
        <w:spacing w:after="0" w:line="360" w:lineRule="auto"/>
        <w:ind w:firstLine="709"/>
        <w:jc w:val="both"/>
        <w:rPr>
          <w:rFonts w:ascii="Times New Roman" w:hAnsi="Times New Roman"/>
          <w:sz w:val="25"/>
          <w:szCs w:val="25"/>
        </w:rPr>
      </w:pPr>
      <w:r w:rsidRPr="00AB7E8D">
        <w:rPr>
          <w:rFonts w:ascii="Times New Roman" w:hAnsi="Times New Roman"/>
          <w:b/>
          <w:color w:val="000000"/>
          <w:sz w:val="28"/>
          <w:szCs w:val="28"/>
        </w:rPr>
        <w:t>II этап</w:t>
      </w:r>
      <w:r>
        <w:rPr>
          <w:rFonts w:ascii="Times New Roman" w:hAnsi="Times New Roman"/>
          <w:color w:val="000000"/>
          <w:sz w:val="28"/>
          <w:szCs w:val="28"/>
        </w:rPr>
        <w:t xml:space="preserve"> — так называемого специфического лечения — предусматривает лечение основного заболевания.</w:t>
      </w:r>
    </w:p>
    <w:p w:rsidR="0085122A" w:rsidRDefault="0085122A" w:rsidP="00FA20A7">
      <w:pPr>
        <w:pStyle w:val="BodyText"/>
        <w:spacing w:after="0" w:line="360" w:lineRule="auto"/>
        <w:ind w:firstLine="709"/>
        <w:jc w:val="both"/>
        <w:rPr>
          <w:rFonts w:ascii="Georgia" w:hAnsi="Georgia"/>
          <w:color w:val="000000"/>
          <w:sz w:val="18"/>
        </w:rPr>
      </w:pPr>
      <w:r>
        <w:rPr>
          <w:rFonts w:ascii="Times New Roman" w:hAnsi="Times New Roman"/>
          <w:color w:val="000000"/>
          <w:sz w:val="28"/>
          <w:szCs w:val="28"/>
        </w:rPr>
        <w:t xml:space="preserve">Цель </w:t>
      </w:r>
      <w:r w:rsidRPr="00AB7E8D">
        <w:rPr>
          <w:rFonts w:ascii="Times New Roman" w:hAnsi="Times New Roman"/>
          <w:b/>
          <w:i/>
          <w:color w:val="000000"/>
          <w:sz w:val="28"/>
          <w:szCs w:val="28"/>
        </w:rPr>
        <w:t>первого этапа</w:t>
      </w:r>
      <w:r>
        <w:rPr>
          <w:rFonts w:ascii="Times New Roman" w:hAnsi="Times New Roman"/>
          <w:color w:val="000000"/>
          <w:sz w:val="28"/>
          <w:szCs w:val="28"/>
        </w:rPr>
        <w:t xml:space="preserve"> терапии — приостановить похудание, ликвидировать угрозу для жизни, вывести больного из состояния кахексии.</w:t>
      </w:r>
    </w:p>
    <w:p w:rsidR="0085122A" w:rsidRDefault="0085122A" w:rsidP="00FA20A7">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В первые дни пребывания больных в клинике наибольшее внимание уделяется состоянию сердечно-сосудистой системы, поскольку у больных нервной анорексией отмечаются дистрофические изменения миокарда алиментарного генеза и выраженная гипотония.  Сердечные и сосудистые средства больные должны получать ежедневно одновременно с введением достаточного количества жидкости (40% раствор глюкозы внутривенно, 5% раствор глюкозы и раствор Рингера подкожно) и витаминов (особенно группы В).  С первых же дней лечения в стационаре необходимо назначение больным дробного, небольшими порциями питания; при этом важно учитывать функциональное состояние желудочно-кишечного тракта, печени, поджелудочной железы. Первоначально назначается только жидкая пища. Соотношение белков, жиров и углеводов в рационе больных должно быть таким же, как в рационе здоровых людей, т.е.14%:30%:56%. Энергетическая ценность рациона постепенно увеличивается приблизительно на 300 ккал ежедневно до средней суточной энергетической ценности около 3000 ккал, что соответствует средней норме для взрослого здорового человека, не занимающегося физическим трудом. При выведении из кахексии по мере нормализации соматоэндокринного состояния дневной рацион пищи нужно распределять на 6 приемов. Завтрак, обед и ужин больные получают по распорядку отделения. В промежутках между этими приемами пищи они питаются дополнительно. После еды не менее часа больные соблюдают покой (лучше лежа в постели). При достижении массы тела, равной ВПМ, больные переводятся на 4-разовое питание. Если между приемами пищи больные ощущают голод, то им дают фрукты или овощи.</w:t>
      </w:r>
    </w:p>
    <w:p w:rsidR="0085122A" w:rsidRDefault="0085122A" w:rsidP="00AB7E8D">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Особо следует отметить применение таких препаратов, как карнитин (аминокислота, природное вещество, родственное витаминам группы В) и кобамамид (является природной коферментной формой витамина B12).  Карнитин, выпускаемый в таблетках по 0,25 и 0,5г или в 20% водном растворе, стимулирует моторную и секреторную активность желудка, улучшает обменные процессы, обладает выраженным анаболическим действием. Этот препарат, по отзывам больных, уменьшал или полностью снимал ощущение тяжести и распирания желудка после еды. </w:t>
      </w:r>
    </w:p>
    <w:p w:rsidR="0085122A" w:rsidRDefault="0085122A" w:rsidP="00AB7E8D">
      <w:pPr>
        <w:pStyle w:val="BodyText"/>
        <w:spacing w:after="0" w:line="360" w:lineRule="auto"/>
        <w:ind w:firstLine="709"/>
        <w:jc w:val="both"/>
        <w:rPr>
          <w:rFonts w:ascii="Times New Roman" w:hAnsi="Times New Roman"/>
          <w:sz w:val="28"/>
          <w:szCs w:val="28"/>
        </w:rPr>
      </w:pPr>
      <w:r>
        <w:rPr>
          <w:rFonts w:ascii="Times New Roman" w:hAnsi="Times New Roman"/>
          <w:color w:val="000000"/>
          <w:sz w:val="28"/>
          <w:szCs w:val="28"/>
        </w:rPr>
        <w:t>Кобамамид является коферментной формой витамина B</w:t>
      </w:r>
      <w:r>
        <w:rPr>
          <w:rFonts w:ascii="Times New Roman" w:hAnsi="Times New Roman"/>
          <w:color w:val="000000"/>
          <w:position w:val="-5"/>
          <w:sz w:val="28"/>
          <w:szCs w:val="28"/>
        </w:rPr>
        <w:t xml:space="preserve">12 </w:t>
      </w:r>
      <w:r>
        <w:rPr>
          <w:rFonts w:ascii="Times New Roman" w:hAnsi="Times New Roman"/>
          <w:color w:val="000000"/>
          <w:sz w:val="28"/>
          <w:szCs w:val="28"/>
        </w:rPr>
        <w:t>и отличается от него выраженной анаболической активностью. Он улучшает переваривание и всасывание в тонком кишечнике и также способствует ускорению прибавки массы тела. Препарат выпускается в таблетках по 0,0005 и 0,001г, назначается по 1,5—3мг в день.</w:t>
      </w:r>
    </w:p>
    <w:p w:rsidR="0085122A" w:rsidRDefault="0085122A" w:rsidP="00AB7E8D">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Постоянное стремление больных к физической гиперактивности заставляет в первые дни после госпитализации назначать больным строгим постельный режим. Круглосуточный надзор за больными нервной анорексией позволяет предупредить искусственную рвоту ночью.</w:t>
      </w:r>
    </w:p>
    <w:p w:rsidR="0085122A" w:rsidRDefault="0085122A" w:rsidP="00AB7E8D">
      <w:pPr>
        <w:pStyle w:val="BodyText"/>
        <w:spacing w:after="0" w:line="360" w:lineRule="auto"/>
        <w:ind w:firstLine="709"/>
        <w:jc w:val="both"/>
      </w:pPr>
      <w:r>
        <w:rPr>
          <w:rFonts w:ascii="Times New Roman" w:hAnsi="Times New Roman"/>
          <w:color w:val="000000"/>
          <w:sz w:val="28"/>
          <w:szCs w:val="28"/>
        </w:rPr>
        <w:t xml:space="preserve">На подобные меры больные почти всегда дают отрицательную реакцию в отношении лечащего врача и медицинского персонала. Для снятия внутреннего напряжения и выраженного негативизма больным необходимо сразу назначать седативные препараты (в частности, седуксен или элениум по 10— 20 мг/сут) или нейролептики мягкого действия в малых дозах (френолон по 10— 30 мг/сут, силадор, метофеназат ). </w:t>
      </w:r>
    </w:p>
    <w:p w:rsidR="0085122A" w:rsidRDefault="0085122A" w:rsidP="00AB7E8D">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Одно из основных правил лечения больных нервной анорексией—изоляция от семьи, поэтому посещения родителями и другими родственниками резко ограничивается врачом.  Иногда свидания с родственниками используются, как психотерапевтическое средство (бихевириальная терапия) при правильном пищевом поведении больных.</w:t>
      </w:r>
    </w:p>
    <w:p w:rsidR="0085122A" w:rsidRDefault="0085122A" w:rsidP="00AB7E8D">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 xml:space="preserve">Неспецифическое лечение, направленное на устранение дефицита массы тела, нужно продолжать 2—3 недели. За этот период удается повысить массу тела больных на 2— 4 кг. </w:t>
      </w:r>
    </w:p>
    <w:p w:rsidR="0085122A" w:rsidRDefault="0085122A" w:rsidP="00AB7E8D">
      <w:pPr>
        <w:pStyle w:val="BodyText"/>
        <w:spacing w:after="0" w:line="360" w:lineRule="auto"/>
        <w:ind w:firstLine="709"/>
        <w:jc w:val="both"/>
        <w:rPr>
          <w:rFonts w:ascii="Times New Roman" w:hAnsi="Times New Roman"/>
          <w:sz w:val="25"/>
          <w:szCs w:val="25"/>
        </w:rPr>
      </w:pPr>
      <w:r w:rsidRPr="00AB7E8D">
        <w:rPr>
          <w:rFonts w:ascii="Times New Roman" w:hAnsi="Times New Roman"/>
          <w:b/>
          <w:i/>
          <w:color w:val="000000"/>
          <w:sz w:val="28"/>
          <w:szCs w:val="28"/>
        </w:rPr>
        <w:t>Второй</w:t>
      </w:r>
      <w:r>
        <w:rPr>
          <w:rFonts w:ascii="Times New Roman" w:hAnsi="Times New Roman"/>
          <w:color w:val="000000"/>
          <w:sz w:val="28"/>
          <w:szCs w:val="28"/>
        </w:rPr>
        <w:t xml:space="preserve">, «специфический» </w:t>
      </w:r>
      <w:r w:rsidRPr="00AB7E8D">
        <w:rPr>
          <w:rFonts w:ascii="Times New Roman" w:hAnsi="Times New Roman"/>
          <w:b/>
          <w:i/>
          <w:color w:val="000000"/>
          <w:sz w:val="28"/>
          <w:szCs w:val="28"/>
        </w:rPr>
        <w:t>этап</w:t>
      </w:r>
      <w:r>
        <w:rPr>
          <w:rFonts w:ascii="Times New Roman" w:hAnsi="Times New Roman"/>
          <w:color w:val="000000"/>
          <w:sz w:val="28"/>
          <w:szCs w:val="28"/>
        </w:rPr>
        <w:t xml:space="preserve"> наиболее сложен, так как терапия направлена на заболевание в целом. Метод лечения зависит от нозологической принадлежности синдрома нервной анорексии.</w:t>
      </w:r>
    </w:p>
    <w:p w:rsidR="0085122A" w:rsidRDefault="0085122A" w:rsidP="00AB7E8D">
      <w:pPr>
        <w:pStyle w:val="BodyText"/>
        <w:spacing w:after="0" w:line="360" w:lineRule="auto"/>
        <w:ind w:firstLine="709"/>
        <w:jc w:val="both"/>
      </w:pPr>
      <w:r>
        <w:rPr>
          <w:rFonts w:ascii="Times New Roman" w:hAnsi="Times New Roman"/>
          <w:color w:val="000000"/>
          <w:sz w:val="28"/>
          <w:szCs w:val="28"/>
        </w:rPr>
        <w:t xml:space="preserve">В стационаре с больными систематически проводят беседы, как индивидуального, так и группового характера, направленные как на раскрытие механизмов их похудания, так и на осознание ими опасности своего состояния, необходимости и вынужденности тех мер, которые представляются им столь тягостными. На первых этапах требуется индивидуальный подход. Учитывая первопричины заболевания, семейное положение, а так же степень тяжести пациента, врач-психиатр составляет программу бесед. После стабилизации больного можно включать групповые занятия. Это способствует социализации пациента. </w:t>
      </w:r>
    </w:p>
    <w:p w:rsidR="0085122A" w:rsidRDefault="0085122A" w:rsidP="0049198B">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Значение рациональной психотерапии, особенно при нормализации соматоэндокринного состояния, придавалось доведению до сознания больных, идеи адекватной социально-трудовой адаптации. Это было обусловлено незрелостью у ряда больных соответствующих установок, усугубившейся в результате заболевания.</w:t>
      </w:r>
    </w:p>
    <w:p w:rsidR="0085122A" w:rsidRDefault="0085122A" w:rsidP="0049198B">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При  сборе анамнеза тщательно выясняются интересы, склонности, способности больных, их намерения относительно будущей профессии, отношение к имеющейся специальности. Обращается  внимание на их учебную, трудовую и общественную активность. Полученные данные используются в беседах с больными для того, чтобы убедительно показать им противоречие между представлениями о своем будущем и сохранявшимися тенденциями. Подчеркивается, что единственным способом преодоления этого противоречия является восстановление и поддержание намеченной массы тела, и возвращение к учебе или труду.</w:t>
      </w:r>
    </w:p>
    <w:p w:rsidR="0085122A" w:rsidRDefault="0085122A" w:rsidP="0049198B">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Регулярно больным напоминают, что реализация их стремлений, связанных с учебой, интересующей работой, положением в семье и обществе, в большой степени зависит от их собственных усилий в борьбе против патологической фиксации на своей внешности и питании. Им разъясняют, что общественно-полезная деятельность должна отвлечь их от чрезмерной озабоченности своим телом и помочь избежать повторного похудания.</w:t>
      </w:r>
    </w:p>
    <w:p w:rsidR="0085122A" w:rsidRDefault="0085122A" w:rsidP="0049198B">
      <w:pPr>
        <w:pStyle w:val="BodyText"/>
        <w:spacing w:after="0" w:line="360" w:lineRule="auto"/>
        <w:ind w:firstLine="709"/>
        <w:jc w:val="both"/>
        <w:rPr>
          <w:rFonts w:ascii="Times New Roman" w:hAnsi="Times New Roman"/>
          <w:sz w:val="25"/>
          <w:szCs w:val="25"/>
        </w:rPr>
      </w:pPr>
      <w:r>
        <w:rPr>
          <w:rFonts w:ascii="Times New Roman" w:hAnsi="Times New Roman"/>
          <w:color w:val="000000"/>
          <w:sz w:val="28"/>
          <w:szCs w:val="28"/>
        </w:rPr>
        <w:t>Непосредственное психотерапевтическое воздействие на больных дополняется опосредованным влиянием — работой с их родителями. Целью этой работы, кроме сбора анамнестических сведений, является формирование у родителей адекватного отношения к  ребенку и обеспечение их эффективного сотрудничества с врачом в восстановительной терапии.</w:t>
      </w:r>
    </w:p>
    <w:p w:rsidR="0085122A" w:rsidRDefault="0085122A" w:rsidP="0049198B">
      <w:pPr>
        <w:pStyle w:val="BodyText"/>
        <w:spacing w:after="0" w:line="360" w:lineRule="auto"/>
        <w:ind w:firstLine="709"/>
        <w:jc w:val="both"/>
      </w:pPr>
      <w:r>
        <w:rPr>
          <w:rFonts w:ascii="Times New Roman" w:hAnsi="Times New Roman"/>
          <w:sz w:val="28"/>
          <w:szCs w:val="28"/>
        </w:rPr>
        <w:t xml:space="preserve">Все это направленно на адаптацию и возвращению пациента в нормальную среду. </w:t>
      </w:r>
    </w:p>
    <w:p w:rsidR="0085122A" w:rsidRPr="0049198B" w:rsidRDefault="0085122A">
      <w:pPr>
        <w:pStyle w:val="Heading2"/>
        <w:spacing w:line="360" w:lineRule="auto"/>
        <w:ind w:firstLine="709"/>
        <w:jc w:val="both"/>
        <w:rPr>
          <w:rFonts w:ascii="Times New Roman" w:hAnsi="Times New Roman"/>
          <w:color w:val="auto"/>
          <w:sz w:val="28"/>
          <w:szCs w:val="28"/>
        </w:rPr>
      </w:pPr>
      <w:r w:rsidRPr="0049198B">
        <w:rPr>
          <w:rFonts w:ascii="Times New Roman" w:hAnsi="Times New Roman"/>
          <w:color w:val="auto"/>
          <w:sz w:val="28"/>
          <w:szCs w:val="28"/>
        </w:rPr>
        <w:t>Профилактика анорексии</w:t>
      </w:r>
    </w:p>
    <w:p w:rsidR="0085122A" w:rsidRPr="0049198B" w:rsidRDefault="0085122A">
      <w:pPr>
        <w:pStyle w:val="BodyText"/>
        <w:widowControl/>
        <w:spacing w:after="150" w:line="360" w:lineRule="auto"/>
        <w:ind w:firstLine="397"/>
        <w:jc w:val="both"/>
        <w:rPr>
          <w:rFonts w:ascii="Times New Roman" w:hAnsi="Times New Roman"/>
          <w:color w:val="auto"/>
          <w:sz w:val="28"/>
          <w:szCs w:val="28"/>
        </w:rPr>
      </w:pPr>
      <w:r>
        <w:rPr>
          <w:rFonts w:ascii="Times New Roman" w:hAnsi="Times New Roman"/>
          <w:color w:val="auto"/>
          <w:sz w:val="28"/>
          <w:szCs w:val="28"/>
        </w:rPr>
        <w:t xml:space="preserve">Профилактика начинается с грудного вскармливания. </w:t>
      </w:r>
      <w:r w:rsidRPr="0049198B">
        <w:rPr>
          <w:rFonts w:ascii="Times New Roman" w:hAnsi="Times New Roman"/>
          <w:color w:val="auto"/>
          <w:sz w:val="28"/>
          <w:szCs w:val="28"/>
        </w:rPr>
        <w:t>Детям грудного возраста необходимо правильно вводить прикорм, при этом не слишком настаивать, а предлагать несколько</w:t>
      </w:r>
      <w:r>
        <w:rPr>
          <w:rFonts w:ascii="Times New Roman" w:hAnsi="Times New Roman"/>
          <w:color w:val="auto"/>
          <w:sz w:val="28"/>
          <w:szCs w:val="28"/>
        </w:rPr>
        <w:t xml:space="preserve"> вариантов продуктов, чтобы ребе</w:t>
      </w:r>
      <w:r w:rsidRPr="0049198B">
        <w:rPr>
          <w:rFonts w:ascii="Times New Roman" w:hAnsi="Times New Roman"/>
          <w:color w:val="auto"/>
          <w:sz w:val="28"/>
          <w:szCs w:val="28"/>
        </w:rPr>
        <w:t>нок мог сам себе выбрать необходимое. Во время бурной игры важно за 3</w:t>
      </w:r>
      <w:r>
        <w:rPr>
          <w:rFonts w:ascii="Times New Roman" w:hAnsi="Times New Roman"/>
          <w:color w:val="auto"/>
          <w:sz w:val="28"/>
          <w:szCs w:val="28"/>
        </w:rPr>
        <w:t>0 минут до еды предупредить ребе</w:t>
      </w:r>
      <w:r w:rsidRPr="0049198B">
        <w:rPr>
          <w:rFonts w:ascii="Times New Roman" w:hAnsi="Times New Roman"/>
          <w:color w:val="auto"/>
          <w:sz w:val="28"/>
          <w:szCs w:val="28"/>
        </w:rPr>
        <w:t>нка о том, чтобы он успокоился. При слишком вялом настроении малыша настаивать на кормлении не стоит. С подростками следует заранее проводить беседы о том, что правильное и полноценное питание для них очень важно, и приводить положительные примеры людей, которые не имеют стройной фигуры, но при этом чувствуют себя вполне комфортно.</w:t>
      </w:r>
    </w:p>
    <w:p w:rsidR="0085122A" w:rsidRDefault="0085122A">
      <w:pPr>
        <w:pStyle w:val="BodyText"/>
        <w:widowControl/>
        <w:spacing w:after="150" w:line="360" w:lineRule="auto"/>
        <w:ind w:firstLine="397"/>
        <w:jc w:val="both"/>
        <w:rPr>
          <w:rFonts w:ascii="Times New Roman" w:hAnsi="Times New Roman"/>
          <w:color w:val="333333"/>
        </w:rPr>
      </w:pPr>
    </w:p>
    <w:p w:rsidR="0085122A" w:rsidRDefault="0085122A">
      <w:pPr>
        <w:pStyle w:val="BodyText"/>
        <w:widowControl/>
        <w:spacing w:after="150" w:line="360" w:lineRule="auto"/>
        <w:ind w:firstLine="397"/>
        <w:jc w:val="both"/>
        <w:rPr>
          <w:rFonts w:ascii="Times New Roman" w:hAnsi="Times New Roman"/>
          <w:color w:val="333333"/>
        </w:rPr>
      </w:pPr>
    </w:p>
    <w:p w:rsidR="0085122A" w:rsidRPr="0049198B" w:rsidRDefault="0085122A" w:rsidP="0049198B">
      <w:pPr>
        <w:pStyle w:val="BodyText"/>
        <w:widowControl/>
        <w:spacing w:after="0" w:line="360" w:lineRule="auto"/>
        <w:ind w:firstLine="397"/>
        <w:jc w:val="both"/>
        <w:rPr>
          <w:rFonts w:ascii="Times New Roman" w:hAnsi="Times New Roman"/>
          <w:b/>
          <w:bCs/>
          <w:color w:val="auto"/>
          <w:sz w:val="28"/>
          <w:szCs w:val="28"/>
        </w:rPr>
      </w:pPr>
      <w:r w:rsidRPr="0049198B">
        <w:rPr>
          <w:rFonts w:ascii="Times New Roman" w:hAnsi="Times New Roman"/>
          <w:b/>
          <w:bCs/>
          <w:color w:val="auto"/>
          <w:sz w:val="28"/>
          <w:szCs w:val="28"/>
        </w:rPr>
        <w:t>Заключение</w:t>
      </w:r>
    </w:p>
    <w:p w:rsidR="0085122A" w:rsidRPr="0049198B" w:rsidRDefault="0085122A" w:rsidP="0049198B">
      <w:pPr>
        <w:pStyle w:val="BodyText"/>
        <w:widowControl/>
        <w:spacing w:after="0" w:line="360" w:lineRule="auto"/>
        <w:ind w:firstLine="397"/>
        <w:jc w:val="both"/>
        <w:rPr>
          <w:rFonts w:ascii="Times New Roman" w:hAnsi="Times New Roman"/>
          <w:color w:val="auto"/>
          <w:sz w:val="28"/>
          <w:szCs w:val="28"/>
        </w:rPr>
      </w:pPr>
      <w:r w:rsidRPr="0049198B">
        <w:rPr>
          <w:rFonts w:ascii="Times New Roman" w:hAnsi="Times New Roman"/>
          <w:color w:val="auto"/>
          <w:sz w:val="28"/>
          <w:szCs w:val="28"/>
        </w:rPr>
        <w:t xml:space="preserve">С появлением средств массовой информации встречается множество материалов об анорексии. Это заболевание стало набирать численность, и не из-за увеличивающегося количества болеющих шизофренией, и не из-за голода войны, чаще всего причинной становится общественное мнение, которое навязывает «страндарты» поведения, красоты, фигуры. </w:t>
      </w:r>
    </w:p>
    <w:p w:rsidR="0085122A" w:rsidRPr="0049198B" w:rsidRDefault="0085122A" w:rsidP="0049198B">
      <w:pPr>
        <w:pStyle w:val="BodyText"/>
        <w:spacing w:after="0" w:line="360" w:lineRule="auto"/>
        <w:ind w:firstLine="709"/>
        <w:jc w:val="both"/>
        <w:rPr>
          <w:color w:val="auto"/>
        </w:rPr>
      </w:pPr>
      <w:r w:rsidRPr="0049198B">
        <w:rPr>
          <w:rFonts w:ascii="Times New Roman" w:hAnsi="Times New Roman"/>
          <w:color w:val="auto"/>
          <w:sz w:val="28"/>
          <w:szCs w:val="28"/>
        </w:rPr>
        <w:t>Число людей, подверженных анорексии растет неимоверно: худоба становится навязчивой национальной идеей. Люди стремятся сбросить как можно больше килограммов и в результате доходят до опасной грани.</w:t>
      </w:r>
    </w:p>
    <w:p w:rsidR="0085122A" w:rsidRDefault="0085122A" w:rsidP="0049198B">
      <w:pPr>
        <w:pStyle w:val="BodyText"/>
        <w:spacing w:after="0" w:line="360" w:lineRule="auto"/>
        <w:ind w:firstLine="709"/>
        <w:jc w:val="both"/>
        <w:rPr>
          <w:rFonts w:ascii="Times New Roman" w:hAnsi="Times New Roman"/>
          <w:color w:val="auto"/>
          <w:sz w:val="28"/>
          <w:szCs w:val="28"/>
        </w:rPr>
      </w:pPr>
      <w:r w:rsidRPr="0049198B">
        <w:rPr>
          <w:rFonts w:ascii="Times New Roman" w:hAnsi="Times New Roman"/>
          <w:color w:val="auto"/>
          <w:sz w:val="28"/>
          <w:szCs w:val="28"/>
        </w:rPr>
        <w:t>В заключении надо сказать, что анорексию можно предотвратить, если больше  уделять внимание</w:t>
      </w:r>
      <w:r>
        <w:rPr>
          <w:rFonts w:ascii="Times New Roman" w:hAnsi="Times New Roman"/>
          <w:color w:val="auto"/>
          <w:sz w:val="28"/>
          <w:szCs w:val="28"/>
        </w:rPr>
        <w:t xml:space="preserve"> </w:t>
      </w:r>
      <w:r w:rsidRPr="0049198B">
        <w:rPr>
          <w:rFonts w:ascii="Times New Roman" w:hAnsi="Times New Roman"/>
          <w:color w:val="auto"/>
          <w:sz w:val="28"/>
          <w:szCs w:val="28"/>
        </w:rPr>
        <w:t xml:space="preserve"> ребенку, </w:t>
      </w:r>
      <w:r>
        <w:rPr>
          <w:rFonts w:ascii="Times New Roman" w:hAnsi="Times New Roman"/>
          <w:color w:val="auto"/>
          <w:sz w:val="28"/>
          <w:szCs w:val="28"/>
        </w:rPr>
        <w:t xml:space="preserve"> </w:t>
      </w:r>
      <w:r w:rsidRPr="0049198B">
        <w:rPr>
          <w:rFonts w:ascii="Times New Roman" w:hAnsi="Times New Roman"/>
          <w:color w:val="auto"/>
          <w:sz w:val="28"/>
          <w:szCs w:val="28"/>
        </w:rPr>
        <w:t xml:space="preserve">объяснять </w:t>
      </w:r>
      <w:r>
        <w:rPr>
          <w:rFonts w:ascii="Times New Roman" w:hAnsi="Times New Roman"/>
          <w:color w:val="auto"/>
          <w:sz w:val="28"/>
          <w:szCs w:val="28"/>
        </w:rPr>
        <w:t xml:space="preserve"> ему пользу питания и последствия голодания.</w:t>
      </w:r>
      <w:r w:rsidRPr="0049198B">
        <w:rPr>
          <w:rFonts w:ascii="Times New Roman" w:hAnsi="Times New Roman"/>
          <w:color w:val="auto"/>
          <w:sz w:val="28"/>
          <w:szCs w:val="28"/>
        </w:rPr>
        <w:t xml:space="preserve"> </w:t>
      </w:r>
      <w:r>
        <w:rPr>
          <w:rFonts w:ascii="Times New Roman" w:hAnsi="Times New Roman"/>
          <w:color w:val="auto"/>
          <w:sz w:val="28"/>
          <w:szCs w:val="28"/>
        </w:rPr>
        <w:t xml:space="preserve"> Роль профилактики  играе</w:t>
      </w:r>
      <w:r w:rsidRPr="0049198B">
        <w:rPr>
          <w:rFonts w:ascii="Times New Roman" w:hAnsi="Times New Roman"/>
          <w:color w:val="auto"/>
          <w:sz w:val="28"/>
          <w:szCs w:val="28"/>
        </w:rPr>
        <w:t xml:space="preserve">т немалую роль в предотвращении заболевания. Необходимо тщательно собирать анамнез пациента, осматривать его. Специалист, увидев первые </w:t>
      </w:r>
      <w:r>
        <w:rPr>
          <w:rFonts w:ascii="Times New Roman" w:hAnsi="Times New Roman"/>
          <w:color w:val="auto"/>
          <w:sz w:val="28"/>
          <w:szCs w:val="28"/>
        </w:rPr>
        <w:t xml:space="preserve"> признаки</w:t>
      </w:r>
      <w:r w:rsidRPr="0049198B">
        <w:rPr>
          <w:rFonts w:ascii="Times New Roman" w:hAnsi="Times New Roman"/>
          <w:color w:val="auto"/>
          <w:sz w:val="28"/>
          <w:szCs w:val="28"/>
        </w:rPr>
        <w:t xml:space="preserve"> болезни, может </w:t>
      </w:r>
      <w:r>
        <w:rPr>
          <w:rFonts w:ascii="Times New Roman" w:hAnsi="Times New Roman"/>
          <w:color w:val="auto"/>
          <w:sz w:val="28"/>
          <w:szCs w:val="28"/>
        </w:rPr>
        <w:t xml:space="preserve"> предупредить  их</w:t>
      </w:r>
      <w:r w:rsidRPr="0049198B">
        <w:rPr>
          <w:rFonts w:ascii="Times New Roman" w:hAnsi="Times New Roman"/>
          <w:color w:val="auto"/>
          <w:sz w:val="28"/>
          <w:szCs w:val="28"/>
        </w:rPr>
        <w:t xml:space="preserve">. Также </w:t>
      </w:r>
      <w:r>
        <w:rPr>
          <w:rFonts w:ascii="Times New Roman" w:hAnsi="Times New Roman"/>
          <w:color w:val="auto"/>
          <w:sz w:val="28"/>
          <w:szCs w:val="28"/>
        </w:rPr>
        <w:t xml:space="preserve"> необходимо</w:t>
      </w:r>
      <w:r w:rsidRPr="0049198B">
        <w:rPr>
          <w:rFonts w:ascii="Times New Roman" w:hAnsi="Times New Roman"/>
          <w:color w:val="auto"/>
          <w:sz w:val="28"/>
          <w:szCs w:val="28"/>
        </w:rPr>
        <w:t xml:space="preserve"> знать</w:t>
      </w:r>
      <w:r>
        <w:rPr>
          <w:rFonts w:ascii="Times New Roman" w:hAnsi="Times New Roman"/>
          <w:color w:val="auto"/>
          <w:sz w:val="28"/>
          <w:szCs w:val="28"/>
        </w:rPr>
        <w:t>,</w:t>
      </w:r>
      <w:r w:rsidRPr="0049198B">
        <w:rPr>
          <w:rFonts w:ascii="Times New Roman" w:hAnsi="Times New Roman"/>
          <w:color w:val="auto"/>
          <w:sz w:val="28"/>
          <w:szCs w:val="28"/>
        </w:rPr>
        <w:t xml:space="preserve"> что такое заболевание, как шизофрения может спровоцировать анорексию, и </w:t>
      </w:r>
      <w:r>
        <w:rPr>
          <w:rFonts w:ascii="Times New Roman" w:hAnsi="Times New Roman"/>
          <w:color w:val="auto"/>
          <w:sz w:val="28"/>
          <w:szCs w:val="28"/>
        </w:rPr>
        <w:t xml:space="preserve"> тогда полностью меняется тактика лечения болезни.</w:t>
      </w:r>
    </w:p>
    <w:p w:rsidR="0085122A" w:rsidRPr="0049198B" w:rsidRDefault="0085122A" w:rsidP="0049198B">
      <w:pPr>
        <w:pStyle w:val="BodyText"/>
        <w:spacing w:after="0" w:line="360" w:lineRule="auto"/>
        <w:ind w:firstLine="709"/>
        <w:jc w:val="both"/>
        <w:rPr>
          <w:color w:val="auto"/>
        </w:rPr>
      </w:pPr>
    </w:p>
    <w:p w:rsidR="0085122A" w:rsidRPr="00427F30" w:rsidRDefault="0085122A" w:rsidP="00427F30">
      <w:pPr>
        <w:pStyle w:val="BodyText"/>
        <w:spacing w:after="0" w:line="360" w:lineRule="auto"/>
        <w:ind w:firstLine="709"/>
        <w:jc w:val="both"/>
        <w:rPr>
          <w:rFonts w:ascii="Times New Roman" w:hAnsi="Times New Roman"/>
          <w:b/>
          <w:bCs/>
          <w:sz w:val="28"/>
          <w:szCs w:val="28"/>
        </w:rPr>
      </w:pPr>
      <w:r w:rsidRPr="00427F30">
        <w:rPr>
          <w:rFonts w:ascii="Times New Roman" w:hAnsi="Times New Roman"/>
          <w:b/>
          <w:bCs/>
          <w:sz w:val="28"/>
          <w:szCs w:val="28"/>
        </w:rPr>
        <w:t>Использованная литература</w:t>
      </w:r>
    </w:p>
    <w:p w:rsidR="0085122A" w:rsidRPr="00427F30" w:rsidRDefault="0085122A" w:rsidP="00427F30">
      <w:pPr>
        <w:pStyle w:val="BodyText"/>
        <w:numPr>
          <w:ilvl w:val="0"/>
          <w:numId w:val="5"/>
        </w:numPr>
        <w:spacing w:after="0" w:line="360" w:lineRule="auto"/>
        <w:jc w:val="both"/>
      </w:pPr>
      <w:hyperlink r:id="rId12">
        <w:r w:rsidRPr="00427F30">
          <w:rPr>
            <w:rStyle w:val="-"/>
            <w:rFonts w:ascii="Times New Roman" w:hAnsi="Times New Roman"/>
            <w:sz w:val="28"/>
            <w:szCs w:val="28"/>
          </w:rPr>
          <w:t>http://www.zdorovieinfo.ru/abc-bolezni/nervnaya_anoreksiya/</w:t>
        </w:r>
      </w:hyperlink>
    </w:p>
    <w:p w:rsidR="0085122A" w:rsidRPr="00427F30" w:rsidRDefault="0085122A" w:rsidP="00427F30">
      <w:pPr>
        <w:pStyle w:val="BodyText"/>
        <w:numPr>
          <w:ilvl w:val="0"/>
          <w:numId w:val="5"/>
        </w:numPr>
        <w:spacing w:after="0" w:line="360" w:lineRule="auto"/>
        <w:jc w:val="both"/>
      </w:pPr>
      <w:hyperlink r:id="rId13">
        <w:r w:rsidRPr="00427F30">
          <w:rPr>
            <w:rStyle w:val="-"/>
            <w:rFonts w:ascii="Times New Roman" w:hAnsi="Times New Roman"/>
            <w:sz w:val="28"/>
            <w:szCs w:val="28"/>
          </w:rPr>
          <w:t>http://ncpz.ru/lib/1/book/58/chapter/15</w:t>
        </w:r>
      </w:hyperlink>
    </w:p>
    <w:p w:rsidR="0085122A" w:rsidRPr="00427F30" w:rsidRDefault="0085122A" w:rsidP="00427F30">
      <w:pPr>
        <w:pStyle w:val="BodyText"/>
        <w:numPr>
          <w:ilvl w:val="0"/>
          <w:numId w:val="5"/>
        </w:numPr>
        <w:spacing w:after="0" w:line="360" w:lineRule="auto"/>
        <w:jc w:val="both"/>
        <w:rPr>
          <w:rFonts w:ascii="Times New Roman" w:hAnsi="Times New Roman"/>
          <w:sz w:val="28"/>
          <w:szCs w:val="28"/>
        </w:rPr>
      </w:pPr>
      <w:r w:rsidRPr="00427F30">
        <w:rPr>
          <w:rFonts w:ascii="Times New Roman" w:hAnsi="Times New Roman"/>
          <w:color w:val="000000"/>
          <w:sz w:val="28"/>
          <w:szCs w:val="28"/>
        </w:rPr>
        <w:t>Карвасарский Б.Д.Неврозы.— М.: Медицина. 1980.— 448с.</w:t>
      </w:r>
      <w:r w:rsidRPr="00427F30">
        <w:rPr>
          <w:rFonts w:ascii="Times New Roman" w:hAnsi="Times New Roman"/>
          <w:sz w:val="28"/>
          <w:szCs w:val="28"/>
        </w:rPr>
        <w:t xml:space="preserve">  </w:t>
      </w:r>
    </w:p>
    <w:p w:rsidR="0085122A" w:rsidRPr="00427F30" w:rsidRDefault="0085122A" w:rsidP="00427F30">
      <w:pPr>
        <w:pStyle w:val="BodyText"/>
        <w:numPr>
          <w:ilvl w:val="0"/>
          <w:numId w:val="5"/>
        </w:numPr>
        <w:spacing w:after="0" w:line="360" w:lineRule="auto"/>
        <w:jc w:val="both"/>
        <w:rPr>
          <w:rFonts w:ascii="Times New Roman" w:hAnsi="Times New Roman"/>
          <w:sz w:val="28"/>
          <w:szCs w:val="28"/>
        </w:rPr>
      </w:pPr>
      <w:r w:rsidRPr="00427F30">
        <w:rPr>
          <w:rFonts w:ascii="Times New Roman" w:hAnsi="Times New Roman"/>
          <w:color w:val="000000"/>
          <w:sz w:val="28"/>
          <w:szCs w:val="28"/>
        </w:rPr>
        <w:t xml:space="preserve"> ЦивилькоМ.А., КоркинаМ.В., Марилов В.В.Психотерапия при</w:t>
      </w:r>
    </w:p>
    <w:p w:rsidR="0085122A" w:rsidRPr="00427F30" w:rsidRDefault="0085122A" w:rsidP="00427F30">
      <w:pPr>
        <w:pStyle w:val="BodyText"/>
        <w:widowControl/>
        <w:spacing w:after="0" w:line="360" w:lineRule="auto"/>
        <w:ind w:left="360"/>
      </w:pPr>
      <w:r w:rsidRPr="00427F30">
        <w:rPr>
          <w:rFonts w:ascii="Times New Roman" w:hAnsi="Times New Roman"/>
          <w:color w:val="000000"/>
          <w:sz w:val="28"/>
          <w:szCs w:val="28"/>
        </w:rPr>
        <w:t xml:space="preserve">лечении больных нервной анорексией. — В кн.:VIВсесоюз. съезд невропатологов и психиатров. Тез. докл. — М.: 1975, </w:t>
      </w:r>
      <w:r>
        <w:rPr>
          <w:rFonts w:ascii="Times New Roman" w:hAnsi="Times New Roman"/>
          <w:color w:val="000000"/>
          <w:sz w:val="28"/>
          <w:szCs w:val="28"/>
        </w:rPr>
        <w:t xml:space="preserve"> </w:t>
      </w:r>
      <w:r w:rsidRPr="00427F30">
        <w:rPr>
          <w:rFonts w:ascii="Times New Roman" w:hAnsi="Times New Roman"/>
          <w:color w:val="000000"/>
          <w:sz w:val="28"/>
          <w:szCs w:val="28"/>
        </w:rPr>
        <w:t>т.I, с. 532—534.</w:t>
      </w:r>
    </w:p>
    <w:p w:rsidR="0085122A" w:rsidRPr="00427F30" w:rsidRDefault="0085122A" w:rsidP="00427F30">
      <w:pPr>
        <w:pStyle w:val="BodyText"/>
        <w:widowControl/>
        <w:spacing w:after="0" w:line="360" w:lineRule="auto"/>
        <w:rPr>
          <w:color w:val="6600CC"/>
          <w:effect w:val="blinkBackground"/>
        </w:rPr>
      </w:pPr>
      <w:bookmarkStart w:id="1" w:name="_Toc73528744"/>
      <w:bookmarkEnd w:id="1"/>
    </w:p>
    <w:p w:rsidR="0085122A" w:rsidRDefault="0085122A">
      <w:pPr>
        <w:pStyle w:val="BodyText"/>
        <w:widowControl/>
        <w:spacing w:after="0"/>
        <w:ind w:firstLine="300"/>
        <w:jc w:val="both"/>
        <w:rPr>
          <w:rFonts w:ascii="Arial" w:hAnsi="Arial"/>
          <w:color w:val="000000"/>
          <w:sz w:val="20"/>
        </w:rPr>
      </w:pPr>
    </w:p>
    <w:sectPr w:rsidR="0085122A" w:rsidSect="002A69D5">
      <w:footerReference w:type="default" r:id="rId14"/>
      <w:pgSz w:w="11906" w:h="16838"/>
      <w:pgMar w:top="1134" w:right="850" w:bottom="1693" w:left="1701"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2A" w:rsidRDefault="0085122A" w:rsidP="002A69D5">
      <w:r>
        <w:separator/>
      </w:r>
    </w:p>
  </w:endnote>
  <w:endnote w:type="continuationSeparator" w:id="0">
    <w:p w:rsidR="0085122A" w:rsidRDefault="0085122A" w:rsidP="002A6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CC"/>
    <w:family w:val="roman"/>
    <w:notTrueType/>
    <w:pitch w:val="variable"/>
    <w:sig w:usb0="00000201" w:usb1="00000000" w:usb2="00000000" w:usb3="00000000" w:csb0="00000004" w:csb1="00000000"/>
  </w:font>
  <w:font w:name="Arial;Helvetica;sans-serif">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2A" w:rsidRDefault="0085122A">
    <w:pPr>
      <w:pStyle w:val="Footer"/>
    </w:pPr>
    <w:fldSimple w:instr="PAGE">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2A" w:rsidRDefault="0085122A"/>
  </w:footnote>
  <w:footnote w:type="continuationSeparator" w:id="0">
    <w:p w:rsidR="0085122A" w:rsidRDefault="0085122A">
      <w:r>
        <w:continuationSeparator/>
      </w:r>
    </w:p>
  </w:footnote>
  <w:footnote w:id="1">
    <w:p w:rsidR="0085122A" w:rsidRDefault="0085122A" w:rsidP="00E9198A">
      <w:pPr>
        <w:pStyle w:val="ab"/>
      </w:pPr>
      <w:hyperlink r:id="rId1">
        <w:r>
          <w:rPr>
            <w:rStyle w:val="-"/>
          </w:rPr>
          <w:footnoteRef/>
        </w:r>
        <w:r>
          <w:rPr>
            <w:rStyle w:val="-"/>
          </w:rPr>
          <w:tab/>
          <w:t>https://vk.com/overhear_anorexia</w:t>
        </w:r>
      </w:hyperlink>
      <w:r>
        <w:t xml:space="preserve">, </w:t>
      </w:r>
      <w:hyperlink r:id="rId2">
        <w:r>
          <w:rPr>
            <w:rStyle w:val="-"/>
          </w:rPr>
          <w:t>https://vk.com/sovershenstvuy</w:t>
        </w:r>
      </w:hyperlink>
      <w:r>
        <w:t xml:space="preserve">, </w:t>
      </w:r>
      <w:hyperlink r:id="rId3">
        <w:r>
          <w:rPr>
            <w:rStyle w:val="-"/>
          </w:rPr>
          <w:t>https://vk.com/club49272117</w:t>
        </w:r>
      </w:hyperlink>
      <w:r>
        <w:t xml:space="preserve"> </w:t>
      </w:r>
    </w:p>
  </w:footnote>
  <w:footnote w:id="2">
    <w:p w:rsidR="0085122A" w:rsidRDefault="0085122A">
      <w:pPr>
        <w:pStyle w:val="ab"/>
      </w:pPr>
      <w:r>
        <w:rPr>
          <w:rFonts w:ascii="Georgia" w:hAnsi="Georgia"/>
          <w:color w:val="000000"/>
          <w:sz w:val="21"/>
          <w:szCs w:val="21"/>
        </w:rPr>
        <w:footnoteRef/>
      </w:r>
      <w:r>
        <w:rPr>
          <w:rFonts w:ascii="Georgia" w:hAnsi="Georgia"/>
          <w:color w:val="000000"/>
          <w:sz w:val="21"/>
          <w:szCs w:val="21"/>
        </w:rPr>
        <w:tab/>
      </w:r>
      <w:r w:rsidRPr="00D6638A">
        <w:rPr>
          <w:rFonts w:ascii="Times New Roman" w:hAnsi="Times New Roman" w:cs="Times New Roman"/>
          <w:color w:val="000000"/>
          <w:sz w:val="20"/>
          <w:szCs w:val="20"/>
        </w:rPr>
        <w:t>[Коркина М.В., 1968; Коркина М.В. и др., 1974, 1982;Selvini М., 1971; Theander S., 1970; Crisp A., 1980; Lambley P., 1983]</w:t>
      </w:r>
    </w:p>
  </w:footnote>
  <w:footnote w:id="3">
    <w:p w:rsidR="0085122A" w:rsidRDefault="0085122A">
      <w:pPr>
        <w:pStyle w:val="ab"/>
      </w:pPr>
      <w:r>
        <w:rPr>
          <w:rFonts w:ascii="Georgia" w:hAnsi="Georgia"/>
          <w:color w:val="000000"/>
          <w:sz w:val="21"/>
          <w:szCs w:val="21"/>
        </w:rPr>
        <w:footnoteRef/>
      </w:r>
      <w:r>
        <w:rPr>
          <w:rFonts w:ascii="Georgia" w:hAnsi="Georgia"/>
          <w:color w:val="000000"/>
          <w:sz w:val="21"/>
          <w:szCs w:val="21"/>
        </w:rPr>
        <w:tab/>
      </w:r>
      <w:r>
        <w:rPr>
          <w:rFonts w:ascii="Georgia" w:hAnsi="Georgia"/>
          <w:color w:val="000000"/>
          <w:sz w:val="20"/>
          <w:szCs w:val="20"/>
        </w:rPr>
        <w:t>[Barcai A., 1971]</w:t>
      </w:r>
    </w:p>
  </w:footnote>
  <w:footnote w:id="4">
    <w:p w:rsidR="0085122A" w:rsidRDefault="0085122A">
      <w:pPr>
        <w:pStyle w:val="ab"/>
      </w:pPr>
      <w:r>
        <w:rPr>
          <w:rFonts w:ascii="Georgia" w:hAnsi="Georgia"/>
          <w:color w:val="000000"/>
          <w:sz w:val="21"/>
          <w:szCs w:val="21"/>
        </w:rPr>
        <w:footnoteRef/>
      </w:r>
      <w:r>
        <w:rPr>
          <w:rFonts w:ascii="Georgia" w:hAnsi="Georgia"/>
          <w:color w:val="000000"/>
          <w:sz w:val="21"/>
          <w:szCs w:val="21"/>
        </w:rPr>
        <w:tab/>
      </w:r>
      <w:r>
        <w:rPr>
          <w:rFonts w:ascii="Georgia" w:hAnsi="Georgia"/>
          <w:color w:val="000000"/>
          <w:sz w:val="20"/>
          <w:szCs w:val="20"/>
        </w:rPr>
        <w:t>[ЛичкоА.Е., 1979].</w:t>
      </w:r>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B3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58F3654"/>
    <w:multiLevelType w:val="hybridMultilevel"/>
    <w:tmpl w:val="B8505D14"/>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2">
    <w:nsid w:val="17AE2084"/>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3">
    <w:nsid w:val="1B276C93"/>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ascii="Times New Roman" w:hAnsi="Times New Roman" w:cs="Times New Roman"/>
        <w:sz w:val="28"/>
      </w:rPr>
    </w:lvl>
    <w:lvl w:ilvl="2">
      <w:start w:val="1"/>
      <w:numFmt w:val="decimal"/>
      <w:lvlText w:val="%3."/>
      <w:lvlJc w:val="left"/>
      <w:pPr>
        <w:tabs>
          <w:tab w:val="num" w:pos="1440"/>
        </w:tabs>
        <w:ind w:left="1440" w:hanging="360"/>
      </w:pPr>
      <w:rPr>
        <w:rFonts w:ascii="Times New Roman" w:hAnsi="Times New Roman" w:cs="Times New Roman"/>
        <w:sz w:val="28"/>
      </w:rPr>
    </w:lvl>
    <w:lvl w:ilvl="3">
      <w:start w:val="1"/>
      <w:numFmt w:val="decimal"/>
      <w:lvlText w:val="%4."/>
      <w:lvlJc w:val="left"/>
      <w:pPr>
        <w:tabs>
          <w:tab w:val="num" w:pos="1800"/>
        </w:tabs>
        <w:ind w:left="1800" w:hanging="360"/>
      </w:pPr>
      <w:rPr>
        <w:rFonts w:ascii="Times New Roman" w:hAnsi="Times New Roman" w:cs="Times New Roman"/>
        <w:sz w:val="28"/>
      </w:rPr>
    </w:lvl>
    <w:lvl w:ilvl="4">
      <w:start w:val="1"/>
      <w:numFmt w:val="decimal"/>
      <w:lvlText w:val="%5."/>
      <w:lvlJc w:val="left"/>
      <w:pPr>
        <w:tabs>
          <w:tab w:val="num" w:pos="2160"/>
        </w:tabs>
        <w:ind w:left="2160" w:hanging="360"/>
      </w:pPr>
      <w:rPr>
        <w:rFonts w:ascii="Times New Roman" w:hAnsi="Times New Roman" w:cs="Times New Roman"/>
        <w:sz w:val="28"/>
      </w:rPr>
    </w:lvl>
    <w:lvl w:ilvl="5">
      <w:start w:val="1"/>
      <w:numFmt w:val="decimal"/>
      <w:lvlText w:val="%6."/>
      <w:lvlJc w:val="left"/>
      <w:pPr>
        <w:tabs>
          <w:tab w:val="num" w:pos="2520"/>
        </w:tabs>
        <w:ind w:left="2520" w:hanging="360"/>
      </w:pPr>
      <w:rPr>
        <w:rFonts w:ascii="Times New Roman" w:hAnsi="Times New Roman" w:cs="Times New Roman"/>
        <w:sz w:val="28"/>
      </w:rPr>
    </w:lvl>
    <w:lvl w:ilvl="6">
      <w:start w:val="1"/>
      <w:numFmt w:val="decimal"/>
      <w:lvlText w:val="%7."/>
      <w:lvlJc w:val="left"/>
      <w:pPr>
        <w:tabs>
          <w:tab w:val="num" w:pos="2880"/>
        </w:tabs>
        <w:ind w:left="2880" w:hanging="360"/>
      </w:pPr>
      <w:rPr>
        <w:rFonts w:ascii="Times New Roman" w:hAnsi="Times New Roman" w:cs="Times New Roman"/>
        <w:sz w:val="28"/>
      </w:rPr>
    </w:lvl>
    <w:lvl w:ilvl="7">
      <w:start w:val="1"/>
      <w:numFmt w:val="decimal"/>
      <w:lvlText w:val="%8."/>
      <w:lvlJc w:val="left"/>
      <w:pPr>
        <w:tabs>
          <w:tab w:val="num" w:pos="3240"/>
        </w:tabs>
        <w:ind w:left="3240" w:hanging="360"/>
      </w:pPr>
      <w:rPr>
        <w:rFonts w:ascii="Times New Roman" w:hAnsi="Times New Roman" w:cs="Times New Roman"/>
        <w:sz w:val="28"/>
      </w:rPr>
    </w:lvl>
    <w:lvl w:ilvl="8">
      <w:start w:val="1"/>
      <w:numFmt w:val="decimal"/>
      <w:lvlText w:val="%9."/>
      <w:lvlJc w:val="left"/>
      <w:pPr>
        <w:tabs>
          <w:tab w:val="num" w:pos="3600"/>
        </w:tabs>
        <w:ind w:left="3600" w:hanging="360"/>
      </w:pPr>
      <w:rPr>
        <w:rFonts w:ascii="Times New Roman" w:hAnsi="Times New Roman" w:cs="Times New Roman"/>
        <w:sz w:val="28"/>
      </w:rPr>
    </w:lvl>
  </w:abstractNum>
  <w:abstractNum w:abstractNumId="4">
    <w:nsid w:val="1DCB1DD3"/>
    <w:multiLevelType w:val="hybridMultilevel"/>
    <w:tmpl w:val="0F1E2E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CD943E5"/>
    <w:multiLevelType w:val="multilevel"/>
    <w:tmpl w:val="FFFFFFFF"/>
    <w:lvl w:ilvl="0">
      <w:start w:val="1"/>
      <w:numFmt w:val="bullet"/>
      <w:suff w:val="nothing"/>
      <w:lvlText w:val=""/>
      <w:lvlJc w:val="left"/>
      <w:pPr>
        <w:ind w:left="707" w:hanging="360"/>
      </w:pPr>
      <w:rPr>
        <w:rFonts w:ascii="Symbol" w:hAnsi="Symbol" w:hint="default"/>
        <w:b/>
        <w:sz w:val="28"/>
      </w:rPr>
    </w:lvl>
    <w:lvl w:ilvl="1">
      <w:start w:val="1"/>
      <w:numFmt w:val="bullet"/>
      <w:lvlText w:val=""/>
      <w:lvlJc w:val="left"/>
      <w:pPr>
        <w:tabs>
          <w:tab w:val="num" w:pos="1414"/>
        </w:tabs>
        <w:ind w:left="1414" w:hanging="283"/>
      </w:pPr>
      <w:rPr>
        <w:rFonts w:ascii="Symbol" w:hAnsi="Symbol" w:hint="default"/>
        <w:b/>
        <w:sz w:val="28"/>
      </w:rPr>
    </w:lvl>
    <w:lvl w:ilvl="2">
      <w:start w:val="1"/>
      <w:numFmt w:val="bullet"/>
      <w:lvlText w:val=""/>
      <w:lvlJc w:val="left"/>
      <w:pPr>
        <w:tabs>
          <w:tab w:val="num" w:pos="2121"/>
        </w:tabs>
        <w:ind w:left="2121" w:hanging="283"/>
      </w:pPr>
      <w:rPr>
        <w:rFonts w:ascii="Symbol" w:hAnsi="Symbol" w:hint="default"/>
        <w:b/>
        <w:sz w:val="28"/>
      </w:rPr>
    </w:lvl>
    <w:lvl w:ilvl="3">
      <w:start w:val="1"/>
      <w:numFmt w:val="bullet"/>
      <w:lvlText w:val=""/>
      <w:lvlJc w:val="left"/>
      <w:pPr>
        <w:tabs>
          <w:tab w:val="num" w:pos="2828"/>
        </w:tabs>
        <w:ind w:left="2828" w:hanging="283"/>
      </w:pPr>
      <w:rPr>
        <w:rFonts w:ascii="Symbol" w:hAnsi="Symbol" w:hint="default"/>
        <w:b/>
        <w:sz w:val="28"/>
      </w:rPr>
    </w:lvl>
    <w:lvl w:ilvl="4">
      <w:start w:val="1"/>
      <w:numFmt w:val="bullet"/>
      <w:lvlText w:val=""/>
      <w:lvlJc w:val="left"/>
      <w:pPr>
        <w:tabs>
          <w:tab w:val="num" w:pos="3535"/>
        </w:tabs>
        <w:ind w:left="3535" w:hanging="283"/>
      </w:pPr>
      <w:rPr>
        <w:rFonts w:ascii="Symbol" w:hAnsi="Symbol" w:hint="default"/>
        <w:b/>
        <w:sz w:val="28"/>
      </w:rPr>
    </w:lvl>
    <w:lvl w:ilvl="5">
      <w:start w:val="1"/>
      <w:numFmt w:val="bullet"/>
      <w:lvlText w:val=""/>
      <w:lvlJc w:val="left"/>
      <w:pPr>
        <w:tabs>
          <w:tab w:val="num" w:pos="4242"/>
        </w:tabs>
        <w:ind w:left="4242" w:hanging="283"/>
      </w:pPr>
      <w:rPr>
        <w:rFonts w:ascii="Symbol" w:hAnsi="Symbol" w:hint="default"/>
        <w:b/>
        <w:sz w:val="28"/>
      </w:rPr>
    </w:lvl>
    <w:lvl w:ilvl="6">
      <w:start w:val="1"/>
      <w:numFmt w:val="bullet"/>
      <w:lvlText w:val=""/>
      <w:lvlJc w:val="left"/>
      <w:pPr>
        <w:tabs>
          <w:tab w:val="num" w:pos="4949"/>
        </w:tabs>
        <w:ind w:left="4949" w:hanging="283"/>
      </w:pPr>
      <w:rPr>
        <w:rFonts w:ascii="Symbol" w:hAnsi="Symbol" w:hint="default"/>
        <w:b/>
        <w:sz w:val="28"/>
      </w:rPr>
    </w:lvl>
    <w:lvl w:ilvl="7">
      <w:start w:val="1"/>
      <w:numFmt w:val="bullet"/>
      <w:lvlText w:val=""/>
      <w:lvlJc w:val="left"/>
      <w:pPr>
        <w:tabs>
          <w:tab w:val="num" w:pos="5656"/>
        </w:tabs>
        <w:ind w:left="5656" w:hanging="283"/>
      </w:pPr>
      <w:rPr>
        <w:rFonts w:ascii="Symbol" w:hAnsi="Symbol" w:hint="default"/>
        <w:b/>
        <w:sz w:val="28"/>
      </w:rPr>
    </w:lvl>
    <w:lvl w:ilvl="8">
      <w:start w:val="1"/>
      <w:numFmt w:val="bullet"/>
      <w:lvlText w:val=""/>
      <w:lvlJc w:val="left"/>
      <w:pPr>
        <w:tabs>
          <w:tab w:val="num" w:pos="6363"/>
        </w:tabs>
        <w:ind w:left="6363" w:hanging="283"/>
      </w:pPr>
      <w:rPr>
        <w:rFonts w:ascii="Symbol" w:hAnsi="Symbol" w:hint="default"/>
        <w:b/>
        <w:sz w:val="28"/>
      </w:rPr>
    </w:lvl>
  </w:abstractNum>
  <w:abstractNum w:abstractNumId="6">
    <w:nsid w:val="34C1191D"/>
    <w:multiLevelType w:val="multilevel"/>
    <w:tmpl w:val="FFFFFFFF"/>
    <w:lvl w:ilvl="0">
      <w:start w:val="1"/>
      <w:numFmt w:val="bullet"/>
      <w:suff w:val="nothing"/>
      <w:lvlText w:val=""/>
      <w:lvlJc w:val="left"/>
      <w:pPr>
        <w:ind w:left="707" w:hanging="360"/>
      </w:pPr>
      <w:rPr>
        <w:rFonts w:ascii="Symbol" w:hAnsi="Symbol" w:hint="default"/>
        <w:b/>
        <w:sz w:val="28"/>
      </w:rPr>
    </w:lvl>
    <w:lvl w:ilvl="1">
      <w:start w:val="1"/>
      <w:numFmt w:val="bullet"/>
      <w:suff w:val="nothing"/>
      <w:lvlText w:val=""/>
      <w:lvlJc w:val="left"/>
      <w:pPr>
        <w:ind w:left="1007" w:hanging="360"/>
      </w:pPr>
      <w:rPr>
        <w:rFonts w:ascii="Symbol" w:hAnsi="Symbol" w:hint="default"/>
        <w:b/>
        <w:sz w:val="28"/>
      </w:rPr>
    </w:lvl>
    <w:lvl w:ilvl="2">
      <w:start w:val="1"/>
      <w:numFmt w:val="bullet"/>
      <w:lvlText w:val=""/>
      <w:lvlJc w:val="left"/>
      <w:pPr>
        <w:tabs>
          <w:tab w:val="num" w:pos="2121"/>
        </w:tabs>
        <w:ind w:left="2121" w:hanging="283"/>
      </w:pPr>
      <w:rPr>
        <w:rFonts w:ascii="Symbol" w:hAnsi="Symbol" w:hint="default"/>
        <w:b/>
        <w:sz w:val="28"/>
      </w:rPr>
    </w:lvl>
    <w:lvl w:ilvl="3">
      <w:start w:val="1"/>
      <w:numFmt w:val="bullet"/>
      <w:lvlText w:val=""/>
      <w:lvlJc w:val="left"/>
      <w:pPr>
        <w:tabs>
          <w:tab w:val="num" w:pos="2828"/>
        </w:tabs>
        <w:ind w:left="2828" w:hanging="283"/>
      </w:pPr>
      <w:rPr>
        <w:rFonts w:ascii="Symbol" w:hAnsi="Symbol" w:hint="default"/>
        <w:b/>
        <w:sz w:val="28"/>
      </w:rPr>
    </w:lvl>
    <w:lvl w:ilvl="4">
      <w:start w:val="1"/>
      <w:numFmt w:val="bullet"/>
      <w:lvlText w:val=""/>
      <w:lvlJc w:val="left"/>
      <w:pPr>
        <w:tabs>
          <w:tab w:val="num" w:pos="3535"/>
        </w:tabs>
        <w:ind w:left="3535" w:hanging="283"/>
      </w:pPr>
      <w:rPr>
        <w:rFonts w:ascii="Symbol" w:hAnsi="Symbol" w:hint="default"/>
        <w:b/>
        <w:sz w:val="28"/>
      </w:rPr>
    </w:lvl>
    <w:lvl w:ilvl="5">
      <w:start w:val="1"/>
      <w:numFmt w:val="bullet"/>
      <w:lvlText w:val=""/>
      <w:lvlJc w:val="left"/>
      <w:pPr>
        <w:tabs>
          <w:tab w:val="num" w:pos="4242"/>
        </w:tabs>
        <w:ind w:left="4242" w:hanging="283"/>
      </w:pPr>
      <w:rPr>
        <w:rFonts w:ascii="Symbol" w:hAnsi="Symbol" w:hint="default"/>
        <w:b/>
        <w:sz w:val="28"/>
      </w:rPr>
    </w:lvl>
    <w:lvl w:ilvl="6">
      <w:start w:val="1"/>
      <w:numFmt w:val="bullet"/>
      <w:lvlText w:val=""/>
      <w:lvlJc w:val="left"/>
      <w:pPr>
        <w:tabs>
          <w:tab w:val="num" w:pos="4949"/>
        </w:tabs>
        <w:ind w:left="4949" w:hanging="283"/>
      </w:pPr>
      <w:rPr>
        <w:rFonts w:ascii="Symbol" w:hAnsi="Symbol" w:hint="default"/>
        <w:b/>
        <w:sz w:val="28"/>
      </w:rPr>
    </w:lvl>
    <w:lvl w:ilvl="7">
      <w:start w:val="1"/>
      <w:numFmt w:val="bullet"/>
      <w:lvlText w:val=""/>
      <w:lvlJc w:val="left"/>
      <w:pPr>
        <w:tabs>
          <w:tab w:val="num" w:pos="5656"/>
        </w:tabs>
        <w:ind w:left="5656" w:hanging="283"/>
      </w:pPr>
      <w:rPr>
        <w:rFonts w:ascii="Symbol" w:hAnsi="Symbol" w:hint="default"/>
        <w:b/>
        <w:sz w:val="28"/>
      </w:rPr>
    </w:lvl>
    <w:lvl w:ilvl="8">
      <w:start w:val="1"/>
      <w:numFmt w:val="bullet"/>
      <w:lvlText w:val=""/>
      <w:lvlJc w:val="left"/>
      <w:pPr>
        <w:tabs>
          <w:tab w:val="num" w:pos="6363"/>
        </w:tabs>
        <w:ind w:left="6363" w:hanging="283"/>
      </w:pPr>
      <w:rPr>
        <w:rFonts w:ascii="Symbol" w:hAnsi="Symbol" w:hint="default"/>
        <w:b/>
        <w:sz w:val="28"/>
      </w:rPr>
    </w:lvl>
  </w:abstractNum>
  <w:abstractNum w:abstractNumId="7">
    <w:nsid w:val="5D4C6E71"/>
    <w:multiLevelType w:val="multilevel"/>
    <w:tmpl w:val="FFFFFFFF"/>
    <w:lvl w:ilvl="0">
      <w:start w:val="1"/>
      <w:numFmt w:val="bullet"/>
      <w:suff w:val="nothing"/>
      <w:lvlText w:val=""/>
      <w:lvlJc w:val="left"/>
      <w:pPr>
        <w:ind w:left="707" w:hanging="360"/>
      </w:pPr>
      <w:rPr>
        <w:rFonts w:ascii="Symbol" w:hAnsi="Symbol" w:hint="default"/>
        <w:b/>
        <w:sz w:val="28"/>
      </w:rPr>
    </w:lvl>
    <w:lvl w:ilvl="1">
      <w:start w:val="1"/>
      <w:numFmt w:val="bullet"/>
      <w:suff w:val="nothing"/>
      <w:lvlText w:val=""/>
      <w:lvlJc w:val="left"/>
      <w:pPr>
        <w:ind w:left="1007" w:hanging="360"/>
      </w:pPr>
      <w:rPr>
        <w:rFonts w:ascii="Symbol" w:hAnsi="Symbol" w:hint="default"/>
        <w:b/>
        <w:sz w:val="28"/>
      </w:rPr>
    </w:lvl>
    <w:lvl w:ilvl="2">
      <w:start w:val="1"/>
      <w:numFmt w:val="bullet"/>
      <w:lvlText w:val=""/>
      <w:lvlJc w:val="left"/>
      <w:pPr>
        <w:tabs>
          <w:tab w:val="num" w:pos="2121"/>
        </w:tabs>
        <w:ind w:left="2121" w:hanging="283"/>
      </w:pPr>
      <w:rPr>
        <w:rFonts w:ascii="Symbol" w:hAnsi="Symbol" w:hint="default"/>
        <w:b/>
        <w:sz w:val="28"/>
      </w:rPr>
    </w:lvl>
    <w:lvl w:ilvl="3">
      <w:start w:val="1"/>
      <w:numFmt w:val="bullet"/>
      <w:lvlText w:val=""/>
      <w:lvlJc w:val="left"/>
      <w:pPr>
        <w:tabs>
          <w:tab w:val="num" w:pos="2828"/>
        </w:tabs>
        <w:ind w:left="2828" w:hanging="283"/>
      </w:pPr>
      <w:rPr>
        <w:rFonts w:ascii="Symbol" w:hAnsi="Symbol" w:hint="default"/>
        <w:b/>
        <w:sz w:val="28"/>
      </w:rPr>
    </w:lvl>
    <w:lvl w:ilvl="4">
      <w:start w:val="1"/>
      <w:numFmt w:val="bullet"/>
      <w:lvlText w:val=""/>
      <w:lvlJc w:val="left"/>
      <w:pPr>
        <w:tabs>
          <w:tab w:val="num" w:pos="3535"/>
        </w:tabs>
        <w:ind w:left="3535" w:hanging="283"/>
      </w:pPr>
      <w:rPr>
        <w:rFonts w:ascii="Symbol" w:hAnsi="Symbol" w:hint="default"/>
        <w:b/>
        <w:sz w:val="28"/>
      </w:rPr>
    </w:lvl>
    <w:lvl w:ilvl="5">
      <w:start w:val="1"/>
      <w:numFmt w:val="bullet"/>
      <w:lvlText w:val=""/>
      <w:lvlJc w:val="left"/>
      <w:pPr>
        <w:tabs>
          <w:tab w:val="num" w:pos="4242"/>
        </w:tabs>
        <w:ind w:left="4242" w:hanging="283"/>
      </w:pPr>
      <w:rPr>
        <w:rFonts w:ascii="Symbol" w:hAnsi="Symbol" w:hint="default"/>
        <w:b/>
        <w:sz w:val="28"/>
      </w:rPr>
    </w:lvl>
    <w:lvl w:ilvl="6">
      <w:start w:val="1"/>
      <w:numFmt w:val="bullet"/>
      <w:lvlText w:val=""/>
      <w:lvlJc w:val="left"/>
      <w:pPr>
        <w:tabs>
          <w:tab w:val="num" w:pos="4949"/>
        </w:tabs>
        <w:ind w:left="4949" w:hanging="283"/>
      </w:pPr>
      <w:rPr>
        <w:rFonts w:ascii="Symbol" w:hAnsi="Symbol" w:hint="default"/>
        <w:b/>
        <w:sz w:val="28"/>
      </w:rPr>
    </w:lvl>
    <w:lvl w:ilvl="7">
      <w:start w:val="1"/>
      <w:numFmt w:val="bullet"/>
      <w:lvlText w:val=""/>
      <w:lvlJc w:val="left"/>
      <w:pPr>
        <w:tabs>
          <w:tab w:val="num" w:pos="5656"/>
        </w:tabs>
        <w:ind w:left="5656" w:hanging="283"/>
      </w:pPr>
      <w:rPr>
        <w:rFonts w:ascii="Symbol" w:hAnsi="Symbol" w:hint="default"/>
        <w:b/>
        <w:sz w:val="28"/>
      </w:rPr>
    </w:lvl>
    <w:lvl w:ilvl="8">
      <w:start w:val="1"/>
      <w:numFmt w:val="bullet"/>
      <w:lvlText w:val=""/>
      <w:lvlJc w:val="left"/>
      <w:pPr>
        <w:tabs>
          <w:tab w:val="num" w:pos="6363"/>
        </w:tabs>
        <w:ind w:left="6363" w:hanging="283"/>
      </w:pPr>
      <w:rPr>
        <w:rFonts w:ascii="Symbol" w:hAnsi="Symbol" w:hint="default"/>
        <w:b/>
        <w:sz w:val="28"/>
      </w:rPr>
    </w:lvl>
  </w:abstractNum>
  <w:abstractNum w:abstractNumId="8">
    <w:nsid w:val="616952ED"/>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ascii="Times New Roman" w:hAnsi="Times New Roman" w:cs="Times New Roman"/>
        <w:sz w:val="28"/>
      </w:rPr>
    </w:lvl>
    <w:lvl w:ilvl="2">
      <w:start w:val="1"/>
      <w:numFmt w:val="decimal"/>
      <w:lvlText w:val="%3."/>
      <w:lvlJc w:val="left"/>
      <w:pPr>
        <w:tabs>
          <w:tab w:val="num" w:pos="1440"/>
        </w:tabs>
        <w:ind w:left="1440" w:hanging="360"/>
      </w:pPr>
      <w:rPr>
        <w:rFonts w:ascii="Times New Roman" w:hAnsi="Times New Roman" w:cs="Times New Roman"/>
        <w:sz w:val="28"/>
      </w:rPr>
    </w:lvl>
    <w:lvl w:ilvl="3">
      <w:start w:val="1"/>
      <w:numFmt w:val="decimal"/>
      <w:lvlText w:val="%4."/>
      <w:lvlJc w:val="left"/>
      <w:pPr>
        <w:tabs>
          <w:tab w:val="num" w:pos="1800"/>
        </w:tabs>
        <w:ind w:left="1800" w:hanging="360"/>
      </w:pPr>
      <w:rPr>
        <w:rFonts w:ascii="Times New Roman" w:hAnsi="Times New Roman" w:cs="Times New Roman"/>
        <w:sz w:val="28"/>
      </w:rPr>
    </w:lvl>
    <w:lvl w:ilvl="4">
      <w:start w:val="1"/>
      <w:numFmt w:val="decimal"/>
      <w:lvlText w:val="%5."/>
      <w:lvlJc w:val="left"/>
      <w:pPr>
        <w:tabs>
          <w:tab w:val="num" w:pos="2160"/>
        </w:tabs>
        <w:ind w:left="2160" w:hanging="360"/>
      </w:pPr>
      <w:rPr>
        <w:rFonts w:ascii="Times New Roman" w:hAnsi="Times New Roman" w:cs="Times New Roman"/>
        <w:sz w:val="28"/>
      </w:rPr>
    </w:lvl>
    <w:lvl w:ilvl="5">
      <w:start w:val="1"/>
      <w:numFmt w:val="decimal"/>
      <w:lvlText w:val="%6."/>
      <w:lvlJc w:val="left"/>
      <w:pPr>
        <w:tabs>
          <w:tab w:val="num" w:pos="2520"/>
        </w:tabs>
        <w:ind w:left="2520" w:hanging="360"/>
      </w:pPr>
      <w:rPr>
        <w:rFonts w:ascii="Times New Roman" w:hAnsi="Times New Roman" w:cs="Times New Roman"/>
        <w:sz w:val="28"/>
      </w:rPr>
    </w:lvl>
    <w:lvl w:ilvl="6">
      <w:start w:val="1"/>
      <w:numFmt w:val="decimal"/>
      <w:lvlText w:val="%7."/>
      <w:lvlJc w:val="left"/>
      <w:pPr>
        <w:tabs>
          <w:tab w:val="num" w:pos="2880"/>
        </w:tabs>
        <w:ind w:left="2880" w:hanging="360"/>
      </w:pPr>
      <w:rPr>
        <w:rFonts w:ascii="Times New Roman" w:hAnsi="Times New Roman" w:cs="Times New Roman"/>
        <w:sz w:val="28"/>
      </w:rPr>
    </w:lvl>
    <w:lvl w:ilvl="7">
      <w:start w:val="1"/>
      <w:numFmt w:val="decimal"/>
      <w:lvlText w:val="%8."/>
      <w:lvlJc w:val="left"/>
      <w:pPr>
        <w:tabs>
          <w:tab w:val="num" w:pos="3240"/>
        </w:tabs>
        <w:ind w:left="3240" w:hanging="360"/>
      </w:pPr>
      <w:rPr>
        <w:rFonts w:ascii="Times New Roman" w:hAnsi="Times New Roman" w:cs="Times New Roman"/>
        <w:sz w:val="28"/>
      </w:rPr>
    </w:lvl>
    <w:lvl w:ilvl="8">
      <w:start w:val="1"/>
      <w:numFmt w:val="decimal"/>
      <w:lvlText w:val="%9."/>
      <w:lvlJc w:val="left"/>
      <w:pPr>
        <w:tabs>
          <w:tab w:val="num" w:pos="3600"/>
        </w:tabs>
        <w:ind w:left="3600" w:hanging="360"/>
      </w:pPr>
      <w:rPr>
        <w:rFonts w:ascii="Times New Roman" w:hAnsi="Times New Roman" w:cs="Times New Roman"/>
        <w:sz w:val="28"/>
      </w:rPr>
    </w:lvl>
  </w:abstractNum>
  <w:num w:numId="1">
    <w:abstractNumId w:val="7"/>
  </w:num>
  <w:num w:numId="2">
    <w:abstractNumId w:val="5"/>
  </w:num>
  <w:num w:numId="3">
    <w:abstractNumId w:val="8"/>
  </w:num>
  <w:num w:numId="4">
    <w:abstractNumId w:val="3"/>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D5"/>
    <w:rsid w:val="002A69D5"/>
    <w:rsid w:val="00427F30"/>
    <w:rsid w:val="0049198B"/>
    <w:rsid w:val="00540C7A"/>
    <w:rsid w:val="0085122A"/>
    <w:rsid w:val="00A25CA1"/>
    <w:rsid w:val="00AB7E8D"/>
    <w:rsid w:val="00B14A68"/>
    <w:rsid w:val="00D6638A"/>
    <w:rsid w:val="00DB34D2"/>
    <w:rsid w:val="00E9198A"/>
    <w:rsid w:val="00EF63D5"/>
    <w:rsid w:val="00FA20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szCs w:val="24"/>
      <w:lang w:eastAsia="zh-CN" w:bidi="hi-IN"/>
    </w:rPr>
  </w:style>
  <w:style w:type="paragraph" w:styleId="Heading1">
    <w:name w:val="heading 1"/>
    <w:basedOn w:val="a"/>
    <w:link w:val="Heading1Char"/>
    <w:uiPriority w:val="99"/>
    <w:qFormat/>
    <w:pPr>
      <w:outlineLvl w:val="0"/>
    </w:pPr>
    <w:rPr>
      <w:b/>
      <w:bCs/>
      <w:sz w:val="36"/>
      <w:szCs w:val="36"/>
    </w:rPr>
  </w:style>
  <w:style w:type="paragraph" w:styleId="Heading2">
    <w:name w:val="heading 2"/>
    <w:basedOn w:val="a"/>
    <w:link w:val="Heading2Char"/>
    <w:uiPriority w:val="99"/>
    <w:qFormat/>
    <w:pPr>
      <w:spacing w:before="200"/>
      <w:outlineLvl w:val="1"/>
    </w:pPr>
    <w:rPr>
      <w:b/>
      <w:bCs/>
      <w:sz w:val="32"/>
      <w:szCs w:val="32"/>
    </w:rPr>
  </w:style>
  <w:style w:type="paragraph" w:styleId="Heading3">
    <w:name w:val="heading 3"/>
    <w:basedOn w:val="a"/>
    <w:link w:val="Heading3Char"/>
    <w:uiPriority w:val="99"/>
    <w:qFormat/>
    <w:pPr>
      <w:spacing w:before="14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Mangal"/>
      <w:b/>
      <w:bCs/>
      <w:color w:val="00000A"/>
      <w:sz w:val="29"/>
      <w:szCs w:val="29"/>
      <w:lang w:eastAsia="zh-CN" w:bidi="hi-IN"/>
    </w:rPr>
  </w:style>
  <w:style w:type="character" w:customStyle="1" w:styleId="Heading2Char">
    <w:name w:val="Heading 2 Char"/>
    <w:basedOn w:val="DefaultParagraphFont"/>
    <w:link w:val="Heading2"/>
    <w:uiPriority w:val="99"/>
    <w:semiHidden/>
    <w:locked/>
    <w:rPr>
      <w:rFonts w:ascii="Cambria" w:eastAsia="Times New Roman" w:hAnsi="Cambria" w:cs="Mangal"/>
      <w:b/>
      <w:bCs/>
      <w:i/>
      <w:iCs/>
      <w:color w:val="00000A"/>
      <w:sz w:val="25"/>
      <w:szCs w:val="25"/>
      <w:lang w:eastAsia="zh-CN" w:bidi="hi-IN"/>
    </w:rPr>
  </w:style>
  <w:style w:type="character" w:customStyle="1" w:styleId="Heading3Char">
    <w:name w:val="Heading 3 Char"/>
    <w:basedOn w:val="DefaultParagraphFont"/>
    <w:link w:val="Heading3"/>
    <w:uiPriority w:val="99"/>
    <w:semiHidden/>
    <w:locked/>
    <w:rPr>
      <w:rFonts w:ascii="Cambria" w:eastAsia="Times New Roman" w:hAnsi="Cambria" w:cs="Mangal"/>
      <w:b/>
      <w:bCs/>
      <w:color w:val="00000A"/>
      <w:sz w:val="23"/>
      <w:szCs w:val="23"/>
      <w:lang w:eastAsia="zh-CN" w:bidi="hi-IN"/>
    </w:rPr>
  </w:style>
  <w:style w:type="character" w:customStyle="1" w:styleId="a0">
    <w:name w:val="Выделение жирным"/>
    <w:uiPriority w:val="99"/>
    <w:rPr>
      <w:b/>
    </w:rPr>
  </w:style>
  <w:style w:type="character" w:customStyle="1" w:styleId="-">
    <w:name w:val="Интернет-ссылка"/>
    <w:uiPriority w:val="99"/>
    <w:rPr>
      <w:color w:val="000080"/>
      <w:u w:val="single"/>
    </w:rPr>
  </w:style>
  <w:style w:type="character" w:customStyle="1" w:styleId="a1">
    <w:name w:val="Маркеры списка"/>
    <w:uiPriority w:val="99"/>
    <w:rPr>
      <w:rFonts w:ascii="OpenSymbol" w:hAnsi="OpenSymbol"/>
    </w:rPr>
  </w:style>
  <w:style w:type="character" w:customStyle="1" w:styleId="a2">
    <w:name w:val="Символ сноски"/>
    <w:uiPriority w:val="99"/>
  </w:style>
  <w:style w:type="character" w:customStyle="1" w:styleId="a3">
    <w:name w:val="Привязка сноски"/>
    <w:uiPriority w:val="99"/>
    <w:rPr>
      <w:vertAlign w:val="superscript"/>
    </w:rPr>
  </w:style>
  <w:style w:type="character" w:customStyle="1" w:styleId="a4">
    <w:name w:val="Символ нумерации"/>
    <w:uiPriority w:val="99"/>
  </w:style>
  <w:style w:type="character" w:customStyle="1" w:styleId="a5">
    <w:name w:val="Привязка концевой сноски"/>
    <w:uiPriority w:val="99"/>
    <w:rPr>
      <w:vertAlign w:val="superscript"/>
    </w:rPr>
  </w:style>
  <w:style w:type="character" w:customStyle="1" w:styleId="a6">
    <w:name w:val="Символы концевой сноски"/>
    <w:uiPriority w:val="99"/>
  </w:style>
  <w:style w:type="character" w:customStyle="1" w:styleId="ListLabel1">
    <w:name w:val="ListLabel 1"/>
    <w:uiPriority w:val="99"/>
    <w:rPr>
      <w:rFonts w:ascii="Arial;Helvetica;sans-serif" w:hAnsi="Arial;Helvetica;sans-serif"/>
      <w:sz w:val="21"/>
    </w:rPr>
  </w:style>
  <w:style w:type="character" w:customStyle="1" w:styleId="BodyTextChar">
    <w:name w:val="Body Text Char"/>
    <w:basedOn w:val="DefaultParagraphFont"/>
    <w:link w:val="BodyText"/>
    <w:uiPriority w:val="99"/>
    <w:semiHidden/>
    <w:locked/>
    <w:rPr>
      <w:rFonts w:cs="Mangal"/>
      <w:color w:val="00000A"/>
      <w:sz w:val="21"/>
      <w:szCs w:val="21"/>
      <w:lang w:eastAsia="zh-CN" w:bidi="hi-IN"/>
    </w:rPr>
  </w:style>
  <w:style w:type="character" w:customStyle="1" w:styleId="TitleChar">
    <w:name w:val="Title Char"/>
    <w:basedOn w:val="DefaultParagraphFont"/>
    <w:uiPriority w:val="99"/>
    <w:rPr>
      <w:rFonts w:ascii="Cambria" w:eastAsia="Times New Roman" w:hAnsi="Cambria" w:cs="Mangal"/>
      <w:b/>
      <w:bCs/>
      <w:color w:val="00000A"/>
      <w:sz w:val="29"/>
      <w:szCs w:val="29"/>
      <w:lang w:eastAsia="zh-CN" w:bidi="hi-IN"/>
    </w:rPr>
  </w:style>
  <w:style w:type="character" w:customStyle="1" w:styleId="SubtitleChar">
    <w:name w:val="Subtitle Char"/>
    <w:basedOn w:val="DefaultParagraphFont"/>
    <w:link w:val="Subtitle"/>
    <w:uiPriority w:val="99"/>
    <w:locked/>
    <w:rPr>
      <w:rFonts w:ascii="Cambria" w:eastAsia="Times New Roman" w:hAnsi="Cambria" w:cs="Mangal"/>
      <w:color w:val="00000A"/>
      <w:sz w:val="21"/>
      <w:szCs w:val="21"/>
      <w:lang w:eastAsia="zh-CN" w:bidi="hi-IN"/>
    </w:rPr>
  </w:style>
  <w:style w:type="character" w:customStyle="1" w:styleId="HeaderChar">
    <w:name w:val="Header Char"/>
    <w:basedOn w:val="DefaultParagraphFont"/>
    <w:link w:val="Header"/>
    <w:uiPriority w:val="99"/>
    <w:semiHidden/>
    <w:locked/>
    <w:rPr>
      <w:rFonts w:cs="Mangal"/>
      <w:color w:val="00000A"/>
      <w:sz w:val="21"/>
      <w:szCs w:val="21"/>
      <w:lang w:eastAsia="zh-CN" w:bidi="hi-IN"/>
    </w:rPr>
  </w:style>
  <w:style w:type="character" w:customStyle="1" w:styleId="ListLabel2">
    <w:name w:val="ListLabel 2"/>
    <w:uiPriority w:val="99"/>
    <w:rsid w:val="002A69D5"/>
    <w:rPr>
      <w:rFonts w:ascii="Times New Roman" w:hAnsi="Times New Roman"/>
      <w:b/>
      <w:sz w:val="25"/>
    </w:rPr>
  </w:style>
  <w:style w:type="character" w:customStyle="1" w:styleId="ListLabel3">
    <w:name w:val="ListLabel 3"/>
    <w:uiPriority w:val="99"/>
    <w:rsid w:val="002A69D5"/>
    <w:rPr>
      <w:rFonts w:ascii="Times New Roman" w:hAnsi="Times New Roman"/>
      <w:sz w:val="25"/>
    </w:rPr>
  </w:style>
  <w:style w:type="character" w:customStyle="1" w:styleId="ListLabel4">
    <w:name w:val="ListLabel 4"/>
    <w:uiPriority w:val="99"/>
    <w:rsid w:val="002A69D5"/>
    <w:rPr>
      <w:rFonts w:ascii="Times New Roman" w:hAnsi="Times New Roman"/>
      <w:b/>
      <w:sz w:val="28"/>
    </w:rPr>
  </w:style>
  <w:style w:type="character" w:customStyle="1" w:styleId="ListLabel5">
    <w:name w:val="ListLabel 5"/>
    <w:uiPriority w:val="99"/>
    <w:rsid w:val="002A69D5"/>
    <w:rPr>
      <w:rFonts w:ascii="Times New Roman" w:hAnsi="Times New Roman"/>
      <w:sz w:val="28"/>
    </w:rPr>
  </w:style>
  <w:style w:type="paragraph" w:customStyle="1" w:styleId="a">
    <w:name w:val="Заголовок"/>
    <w:basedOn w:val="Normal"/>
    <w:next w:val="BodyText"/>
    <w:uiPriority w:val="99"/>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pPr>
      <w:spacing w:after="140" w:line="288" w:lineRule="auto"/>
    </w:pPr>
  </w:style>
  <w:style w:type="character" w:customStyle="1" w:styleId="BodyTextChar1">
    <w:name w:val="Body Text Char1"/>
    <w:basedOn w:val="DefaultParagraphFont"/>
    <w:link w:val="BodyText"/>
    <w:uiPriority w:val="99"/>
    <w:semiHidden/>
    <w:rsid w:val="0081225F"/>
    <w:rPr>
      <w:rFonts w:cs="Mangal"/>
      <w:color w:val="00000A"/>
      <w:sz w:val="24"/>
      <w:szCs w:val="21"/>
      <w:lang w:eastAsia="zh-CN" w:bidi="hi-IN"/>
    </w:rPr>
  </w:style>
  <w:style w:type="paragraph" w:styleId="List">
    <w:name w:val="List"/>
    <w:basedOn w:val="BodyText"/>
    <w:uiPriority w:val="99"/>
  </w:style>
  <w:style w:type="paragraph" w:styleId="Title">
    <w:name w:val="Title"/>
    <w:basedOn w:val="Normal"/>
    <w:link w:val="TitleChar1"/>
    <w:uiPriority w:val="99"/>
    <w:qFormat/>
    <w:rsid w:val="002A69D5"/>
    <w:pPr>
      <w:suppressLineNumbers/>
      <w:spacing w:before="120" w:after="120"/>
    </w:pPr>
    <w:rPr>
      <w:i/>
      <w:iCs/>
    </w:rPr>
  </w:style>
  <w:style w:type="character" w:customStyle="1" w:styleId="TitleChar1">
    <w:name w:val="Title Char1"/>
    <w:basedOn w:val="DefaultParagraphFont"/>
    <w:link w:val="Title"/>
    <w:uiPriority w:val="10"/>
    <w:rsid w:val="0081225F"/>
    <w:rPr>
      <w:rFonts w:asciiTheme="majorHAnsi" w:eastAsiaTheme="majorEastAsia" w:hAnsiTheme="majorHAnsi" w:cs="Mangal"/>
      <w:b/>
      <w:bCs/>
      <w:color w:val="00000A"/>
      <w:kern w:val="28"/>
      <w:sz w:val="32"/>
      <w:szCs w:val="29"/>
      <w:lang w:eastAsia="zh-CN" w:bidi="hi-IN"/>
    </w:rPr>
  </w:style>
  <w:style w:type="paragraph" w:styleId="Index1">
    <w:name w:val="index 1"/>
    <w:basedOn w:val="Normal"/>
    <w:next w:val="Normal"/>
    <w:autoRedefine/>
    <w:uiPriority w:val="99"/>
    <w:semiHidden/>
    <w:rsid w:val="002A69D5"/>
    <w:pPr>
      <w:ind w:left="240" w:hanging="240"/>
    </w:pPr>
  </w:style>
  <w:style w:type="paragraph" w:styleId="IndexHeading">
    <w:name w:val="index heading"/>
    <w:basedOn w:val="Normal"/>
    <w:uiPriority w:val="99"/>
    <w:pPr>
      <w:suppressLineNumbers/>
    </w:pPr>
  </w:style>
  <w:style w:type="paragraph" w:customStyle="1" w:styleId="a7">
    <w:name w:val="Заглавие"/>
    <w:basedOn w:val="a"/>
    <w:uiPriority w:val="99"/>
    <w:pPr>
      <w:jc w:val="center"/>
    </w:pPr>
    <w:rPr>
      <w:b/>
      <w:bCs/>
      <w:sz w:val="56"/>
      <w:szCs w:val="56"/>
    </w:rPr>
  </w:style>
  <w:style w:type="paragraph" w:customStyle="1" w:styleId="a8">
    <w:name w:val="Блочная цитата"/>
    <w:basedOn w:val="Normal"/>
    <w:uiPriority w:val="99"/>
    <w:pPr>
      <w:spacing w:after="283"/>
      <w:ind w:left="567" w:right="567"/>
    </w:pPr>
  </w:style>
  <w:style w:type="paragraph" w:styleId="Subtitle">
    <w:name w:val="Subtitle"/>
    <w:basedOn w:val="a"/>
    <w:link w:val="SubtitleChar"/>
    <w:uiPriority w:val="99"/>
    <w:qFormat/>
    <w:pPr>
      <w:spacing w:before="60"/>
      <w:jc w:val="center"/>
    </w:pPr>
    <w:rPr>
      <w:sz w:val="36"/>
      <w:szCs w:val="36"/>
    </w:rPr>
  </w:style>
  <w:style w:type="character" w:customStyle="1" w:styleId="SubtitleChar1">
    <w:name w:val="Subtitle Char1"/>
    <w:basedOn w:val="DefaultParagraphFont"/>
    <w:link w:val="Subtitle"/>
    <w:uiPriority w:val="11"/>
    <w:rsid w:val="0081225F"/>
    <w:rPr>
      <w:rFonts w:asciiTheme="majorHAnsi" w:eastAsiaTheme="majorEastAsia" w:hAnsiTheme="majorHAnsi" w:cs="Mangal"/>
      <w:color w:val="00000A"/>
      <w:sz w:val="24"/>
      <w:szCs w:val="21"/>
      <w:lang w:eastAsia="zh-CN" w:bidi="hi-IN"/>
    </w:rPr>
  </w:style>
  <w:style w:type="paragraph" w:styleId="Header">
    <w:name w:val="header"/>
    <w:basedOn w:val="Normal"/>
    <w:link w:val="HeaderChar"/>
    <w:uiPriority w:val="99"/>
  </w:style>
  <w:style w:type="character" w:customStyle="1" w:styleId="HeaderChar1">
    <w:name w:val="Header Char1"/>
    <w:basedOn w:val="DefaultParagraphFont"/>
    <w:link w:val="Header"/>
    <w:uiPriority w:val="99"/>
    <w:semiHidden/>
    <w:rsid w:val="0081225F"/>
    <w:rPr>
      <w:rFonts w:cs="Mangal"/>
      <w:color w:val="00000A"/>
      <w:sz w:val="24"/>
      <w:szCs w:val="21"/>
      <w:lang w:eastAsia="zh-CN" w:bidi="hi-IN"/>
    </w:rPr>
  </w:style>
  <w:style w:type="paragraph" w:customStyle="1" w:styleId="a9">
    <w:name w:val="Содержимое таблицы"/>
    <w:basedOn w:val="Normal"/>
    <w:uiPriority w:val="99"/>
  </w:style>
  <w:style w:type="paragraph" w:customStyle="1" w:styleId="aa">
    <w:name w:val="Заголовок таблицы"/>
    <w:basedOn w:val="a9"/>
    <w:uiPriority w:val="99"/>
  </w:style>
  <w:style w:type="paragraph" w:customStyle="1" w:styleId="ab">
    <w:name w:val="Сноска"/>
    <w:basedOn w:val="Normal"/>
    <w:uiPriority w:val="99"/>
  </w:style>
  <w:style w:type="paragraph" w:customStyle="1" w:styleId="ac">
    <w:name w:val="Верхний колонтитул слева"/>
    <w:basedOn w:val="Normal"/>
    <w:uiPriority w:val="99"/>
    <w:rsid w:val="002A69D5"/>
  </w:style>
  <w:style w:type="paragraph" w:styleId="Footer">
    <w:name w:val="footer"/>
    <w:basedOn w:val="Normal"/>
    <w:link w:val="FooterChar"/>
    <w:uiPriority w:val="99"/>
    <w:rsid w:val="002A69D5"/>
  </w:style>
  <w:style w:type="character" w:customStyle="1" w:styleId="FooterChar">
    <w:name w:val="Footer Char"/>
    <w:basedOn w:val="DefaultParagraphFont"/>
    <w:link w:val="Footer"/>
    <w:uiPriority w:val="99"/>
    <w:semiHidden/>
    <w:rsid w:val="0081225F"/>
    <w:rPr>
      <w:rFonts w:cs="Mangal"/>
      <w:color w:val="00000A"/>
      <w:sz w:val="24"/>
      <w:szCs w:val="21"/>
      <w:lang w:eastAsia="zh-CN" w:bidi="hi-IN"/>
    </w:rPr>
  </w:style>
  <w:style w:type="table" w:styleId="TableGrid">
    <w:name w:val="Table Grid"/>
    <w:basedOn w:val="TableNormal"/>
    <w:uiPriority w:val="99"/>
    <w:locked/>
    <w:rsid w:val="00E9198A"/>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erphoenix.ru/psikhicheskie-rasstrojstva/1232-depressiya" TargetMode="External"/><Relationship Id="rId13" Type="http://schemas.openxmlformats.org/officeDocument/2006/relationships/hyperlink" Target="http://ncpz.ru/lib/1/book/58/chapter/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dorovieinfo.ru/abc-bolezni/nervnaya_anoreks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enterphoenix.ru/psikhicheskie-rasstrojstva/1233-shizofreniy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k.com/club49272117" TargetMode="External"/><Relationship Id="rId2" Type="http://schemas.openxmlformats.org/officeDocument/2006/relationships/hyperlink" Target="https://vk.com/sovershenstvuy" TargetMode="External"/><Relationship Id="rId1" Type="http://schemas.openxmlformats.org/officeDocument/2006/relationships/hyperlink" Target="https://vk.com/overhear_anorex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15</Pages>
  <Words>2752</Words>
  <Characters>15692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samsung</cp:lastModifiedBy>
  <cp:revision>15</cp:revision>
  <dcterms:created xsi:type="dcterms:W3CDTF">2016-02-07T11:53:00Z</dcterms:created>
  <dcterms:modified xsi:type="dcterms:W3CDTF">2016-02-20T12:54:00Z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