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3762"/>
        <w:gridCol w:w="5583"/>
      </w:tblGrid>
      <w:tr w:rsidR="00B464B5" w:rsidTr="00B464B5">
        <w:tc>
          <w:tcPr>
            <w:tcW w:w="3794" w:type="dxa"/>
          </w:tcPr>
          <w:p w:rsidR="00B464B5" w:rsidRDefault="00B464B5">
            <w:pPr>
              <w:rPr>
                <w:sz w:val="24"/>
                <w:szCs w:val="24"/>
              </w:rPr>
            </w:pPr>
            <w:bookmarkStart w:id="0" w:name="_GoBack"/>
            <w:bookmarkEnd w:id="0"/>
            <w:r w:rsidRPr="00C526A1">
              <w:rPr>
                <w:rFonts w:cs="Times New Roman"/>
                <w:noProof/>
                <w:lang w:eastAsia="ru-RU"/>
              </w:rPr>
              <w:drawing>
                <wp:inline distT="0" distB="0" distL="0" distR="0" wp14:anchorId="54925D1E" wp14:editId="0E0B27CF">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5777" w:type="dxa"/>
          </w:tcPr>
          <w:p w:rsidR="00B464B5" w:rsidRPr="00C526A1" w:rsidRDefault="00B464B5" w:rsidP="00B464B5">
            <w:pPr>
              <w:tabs>
                <w:tab w:val="center" w:pos="4677"/>
                <w:tab w:val="right" w:pos="9355"/>
              </w:tabs>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B464B5" w:rsidRPr="00C526A1" w:rsidRDefault="00B464B5" w:rsidP="00B464B5">
            <w:pPr>
              <w:tabs>
                <w:tab w:val="center" w:pos="4677"/>
                <w:tab w:val="right" w:pos="9355"/>
              </w:tabs>
              <w:jc w:val="center"/>
              <w:rPr>
                <w:rFonts w:ascii="Times New Roman" w:hAnsi="Times New Roman" w:cs="Times New Roman"/>
                <w:sz w:val="24"/>
              </w:rPr>
            </w:pPr>
            <w:r w:rsidRPr="00C526A1">
              <w:rPr>
                <w:rFonts w:ascii="Times New Roman" w:hAnsi="Times New Roman" w:cs="Times New Roman"/>
                <w:sz w:val="24"/>
              </w:rPr>
              <w:t xml:space="preserve">Санкт-Петербургское государственное бюджетное профессиональное образовательное учреждение </w:t>
            </w:r>
          </w:p>
          <w:p w:rsidR="00B464B5" w:rsidRDefault="00B464B5" w:rsidP="00B464B5">
            <w:pPr>
              <w:rPr>
                <w:sz w:val="24"/>
                <w:szCs w:val="24"/>
              </w:rPr>
            </w:pPr>
            <w:r w:rsidRPr="00C526A1">
              <w:rPr>
                <w:rFonts w:ascii="Times New Roman" w:hAnsi="Times New Roman" w:cs="Times New Roman"/>
                <w:sz w:val="24"/>
              </w:rPr>
              <w:t>«Медицинский колледж № 1»</w:t>
            </w:r>
          </w:p>
        </w:tc>
      </w:tr>
    </w:tbl>
    <w:p w:rsidR="00B464B5" w:rsidRDefault="00B464B5" w:rsidP="00B464B5">
      <w:pPr>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9355"/>
      </w:tblGrid>
      <w:tr w:rsidR="002F58B1" w:rsidTr="002F58B1">
        <w:tc>
          <w:tcPr>
            <w:tcW w:w="9571" w:type="dxa"/>
            <w:tcBorders>
              <w:top w:val="nil"/>
              <w:left w:val="nil"/>
              <w:bottom w:val="nil"/>
              <w:right w:val="nil"/>
            </w:tcBorders>
          </w:tcPr>
          <w:p w:rsidR="002F58B1" w:rsidRPr="0091548B" w:rsidRDefault="002F58B1" w:rsidP="002F58B1">
            <w:pPr>
              <w:rPr>
                <w:rFonts w:ascii="Times New Roman" w:hAnsi="Times New Roman" w:cs="Times New Roman"/>
                <w:bCs/>
                <w:sz w:val="24"/>
                <w:szCs w:val="24"/>
              </w:rPr>
            </w:pPr>
            <w:r>
              <w:rPr>
                <w:rFonts w:ascii="Times New Roman" w:hAnsi="Times New Roman" w:cs="Times New Roman"/>
                <w:bCs/>
                <w:sz w:val="24"/>
                <w:szCs w:val="24"/>
              </w:rPr>
              <w:t>П</w:t>
            </w:r>
            <w:r w:rsidRPr="0091548B">
              <w:rPr>
                <w:rFonts w:ascii="Times New Roman" w:hAnsi="Times New Roman" w:cs="Times New Roman"/>
                <w:bCs/>
                <w:sz w:val="24"/>
                <w:szCs w:val="24"/>
              </w:rPr>
              <w:t>РИНЯТО</w:t>
            </w:r>
            <w:r>
              <w:rPr>
                <w:rFonts w:ascii="Times New Roman" w:hAnsi="Times New Roman" w:cs="Times New Roman"/>
                <w:bCs/>
                <w:sz w:val="24"/>
                <w:szCs w:val="24"/>
              </w:rPr>
              <w:t xml:space="preserve">                                                                          </w:t>
            </w:r>
          </w:p>
          <w:p w:rsidR="002F58B1" w:rsidRPr="0091548B" w:rsidRDefault="002F58B1" w:rsidP="002F58B1">
            <w:pPr>
              <w:rPr>
                <w:rFonts w:ascii="Times New Roman" w:hAnsi="Times New Roman" w:cs="Times New Roman"/>
                <w:bCs/>
                <w:sz w:val="24"/>
                <w:szCs w:val="24"/>
                <w:lang w:eastAsia="ru-RU"/>
              </w:rPr>
            </w:pPr>
            <w:r w:rsidRPr="0091548B">
              <w:rPr>
                <w:rFonts w:ascii="Times New Roman" w:hAnsi="Times New Roman" w:cs="Times New Roman"/>
                <w:bCs/>
                <w:sz w:val="24"/>
                <w:szCs w:val="24"/>
              </w:rPr>
              <w:t xml:space="preserve">На заседании педагогического </w:t>
            </w:r>
          </w:p>
          <w:p w:rsidR="002F58B1" w:rsidRPr="0091548B" w:rsidRDefault="002F58B1" w:rsidP="002F58B1">
            <w:pPr>
              <w:rPr>
                <w:rFonts w:ascii="Times New Roman" w:hAnsi="Times New Roman" w:cs="Times New Roman"/>
                <w:bCs/>
                <w:sz w:val="24"/>
                <w:szCs w:val="24"/>
              </w:rPr>
            </w:pPr>
            <w:r w:rsidRPr="0091548B">
              <w:rPr>
                <w:rFonts w:ascii="Times New Roman" w:hAnsi="Times New Roman" w:cs="Times New Roman"/>
                <w:bCs/>
                <w:sz w:val="24"/>
                <w:szCs w:val="24"/>
              </w:rPr>
              <w:t>совета «_</w:t>
            </w:r>
            <w:r>
              <w:rPr>
                <w:rFonts w:ascii="Times New Roman" w:hAnsi="Times New Roman" w:cs="Times New Roman"/>
                <w:bCs/>
                <w:sz w:val="24"/>
                <w:szCs w:val="24"/>
              </w:rPr>
              <w:t>28</w:t>
            </w:r>
            <w:r w:rsidRPr="0091548B">
              <w:rPr>
                <w:rFonts w:ascii="Times New Roman" w:hAnsi="Times New Roman" w:cs="Times New Roman"/>
                <w:bCs/>
                <w:sz w:val="24"/>
                <w:szCs w:val="24"/>
              </w:rPr>
              <w:t>»_</w:t>
            </w:r>
            <w:r>
              <w:rPr>
                <w:rFonts w:ascii="Times New Roman" w:hAnsi="Times New Roman" w:cs="Times New Roman"/>
                <w:bCs/>
                <w:sz w:val="24"/>
                <w:szCs w:val="24"/>
              </w:rPr>
              <w:t xml:space="preserve">августа </w:t>
            </w:r>
            <w:r w:rsidRPr="0091548B">
              <w:rPr>
                <w:rFonts w:ascii="Times New Roman" w:hAnsi="Times New Roman" w:cs="Times New Roman"/>
                <w:bCs/>
                <w:sz w:val="24"/>
                <w:szCs w:val="24"/>
              </w:rPr>
              <w:t>202</w:t>
            </w:r>
            <w:r>
              <w:rPr>
                <w:rFonts w:ascii="Times New Roman" w:hAnsi="Times New Roman" w:cs="Times New Roman"/>
                <w:bCs/>
                <w:sz w:val="24"/>
                <w:szCs w:val="24"/>
              </w:rPr>
              <w:t>3</w:t>
            </w:r>
            <w:r w:rsidRPr="0091548B">
              <w:rPr>
                <w:rFonts w:ascii="Times New Roman" w:hAnsi="Times New Roman" w:cs="Times New Roman"/>
                <w:bCs/>
                <w:sz w:val="24"/>
                <w:szCs w:val="24"/>
              </w:rPr>
              <w:t>г.</w:t>
            </w:r>
          </w:p>
          <w:p w:rsidR="002F58B1" w:rsidRPr="00B464B5" w:rsidRDefault="002F58B1" w:rsidP="002F58B1">
            <w:pPr>
              <w:jc w:val="right"/>
              <w:rPr>
                <w:rFonts w:ascii="Times New Roman" w:hAnsi="Times New Roman" w:cs="Times New Roman"/>
                <w:sz w:val="24"/>
                <w:szCs w:val="24"/>
              </w:rPr>
            </w:pPr>
            <w:r>
              <w:rPr>
                <w:rFonts w:ascii="Times New Roman" w:hAnsi="Times New Roman" w:cs="Times New Roman"/>
                <w:sz w:val="24"/>
                <w:szCs w:val="24"/>
              </w:rPr>
              <w:t>В</w:t>
            </w:r>
            <w:r w:rsidRPr="00B464B5">
              <w:rPr>
                <w:rFonts w:ascii="Times New Roman" w:hAnsi="Times New Roman" w:cs="Times New Roman"/>
                <w:sz w:val="24"/>
                <w:szCs w:val="24"/>
              </w:rPr>
              <w:t>ведено в действие</w:t>
            </w:r>
          </w:p>
          <w:p w:rsidR="002F58B1" w:rsidRPr="00B464B5" w:rsidRDefault="002F58B1" w:rsidP="002F58B1">
            <w:pPr>
              <w:jc w:val="right"/>
              <w:rPr>
                <w:rFonts w:ascii="Times New Roman" w:hAnsi="Times New Roman" w:cs="Times New Roman"/>
                <w:sz w:val="24"/>
                <w:szCs w:val="24"/>
              </w:rPr>
            </w:pPr>
            <w:r w:rsidRPr="00B464B5">
              <w:rPr>
                <w:rFonts w:ascii="Times New Roman" w:hAnsi="Times New Roman" w:cs="Times New Roman"/>
                <w:sz w:val="24"/>
                <w:szCs w:val="24"/>
              </w:rPr>
              <w:t>Приказом</w:t>
            </w:r>
            <w:r>
              <w:rPr>
                <w:rFonts w:ascii="Times New Roman" w:hAnsi="Times New Roman" w:cs="Times New Roman"/>
                <w:sz w:val="24"/>
                <w:szCs w:val="24"/>
              </w:rPr>
              <w:t xml:space="preserve"> </w:t>
            </w:r>
            <w:r w:rsidRPr="00B464B5">
              <w:rPr>
                <w:rFonts w:ascii="Times New Roman" w:hAnsi="Times New Roman" w:cs="Times New Roman"/>
                <w:sz w:val="24"/>
                <w:szCs w:val="24"/>
              </w:rPr>
              <w:t>№</w:t>
            </w:r>
            <w:r>
              <w:rPr>
                <w:rFonts w:ascii="Times New Roman" w:hAnsi="Times New Roman" w:cs="Times New Roman"/>
                <w:sz w:val="24"/>
                <w:szCs w:val="24"/>
              </w:rPr>
              <w:t>59-о</w:t>
            </w:r>
          </w:p>
          <w:p w:rsidR="002F58B1" w:rsidRPr="00B464B5" w:rsidRDefault="002F58B1" w:rsidP="002F58B1">
            <w:pPr>
              <w:jc w:val="right"/>
              <w:rPr>
                <w:rFonts w:ascii="Times New Roman" w:hAnsi="Times New Roman" w:cs="Times New Roman"/>
                <w:sz w:val="24"/>
                <w:szCs w:val="24"/>
              </w:rPr>
            </w:pPr>
            <w:r w:rsidRPr="00B464B5">
              <w:rPr>
                <w:rFonts w:ascii="Times New Roman" w:hAnsi="Times New Roman" w:cs="Times New Roman"/>
                <w:sz w:val="24"/>
                <w:szCs w:val="24"/>
              </w:rPr>
              <w:t>от_ «</w:t>
            </w:r>
            <w:r>
              <w:rPr>
                <w:rFonts w:ascii="Times New Roman" w:hAnsi="Times New Roman" w:cs="Times New Roman"/>
                <w:sz w:val="24"/>
                <w:szCs w:val="24"/>
              </w:rPr>
              <w:t>31</w:t>
            </w:r>
            <w:r w:rsidRPr="00B464B5">
              <w:rPr>
                <w:rFonts w:ascii="Times New Roman" w:hAnsi="Times New Roman" w:cs="Times New Roman"/>
                <w:sz w:val="24"/>
                <w:szCs w:val="24"/>
              </w:rPr>
              <w:t>_»_</w:t>
            </w:r>
            <w:r>
              <w:rPr>
                <w:rFonts w:ascii="Times New Roman" w:hAnsi="Times New Roman" w:cs="Times New Roman"/>
                <w:sz w:val="24"/>
                <w:szCs w:val="24"/>
              </w:rPr>
              <w:t>августа 2023</w:t>
            </w:r>
          </w:p>
          <w:p w:rsidR="002F58B1" w:rsidRDefault="002F58B1" w:rsidP="002F58B1">
            <w:pPr>
              <w:jc w:val="right"/>
              <w:rPr>
                <w:sz w:val="24"/>
                <w:szCs w:val="24"/>
              </w:rPr>
            </w:pPr>
          </w:p>
          <w:p w:rsidR="002F58B1" w:rsidRDefault="002F58B1" w:rsidP="00B464B5">
            <w:pPr>
              <w:jc w:val="right"/>
              <w:rPr>
                <w:rFonts w:ascii="Times New Roman" w:hAnsi="Times New Roman" w:cs="Times New Roman"/>
                <w:sz w:val="24"/>
                <w:szCs w:val="24"/>
              </w:rPr>
            </w:pPr>
          </w:p>
        </w:tc>
      </w:tr>
    </w:tbl>
    <w:p w:rsidR="002F58B1" w:rsidRDefault="002F58B1" w:rsidP="00B464B5">
      <w:pPr>
        <w:jc w:val="right"/>
        <w:rPr>
          <w:rFonts w:ascii="Times New Roman" w:hAnsi="Times New Roman" w:cs="Times New Roman"/>
          <w:sz w:val="24"/>
          <w:szCs w:val="24"/>
        </w:rPr>
      </w:pPr>
    </w:p>
    <w:tbl>
      <w:tblPr>
        <w:tblW w:w="0" w:type="auto"/>
        <w:tblLook w:val="04A0" w:firstRow="1" w:lastRow="0" w:firstColumn="1" w:lastColumn="0" w:noHBand="0" w:noVBand="1"/>
      </w:tblPr>
      <w:tblGrid>
        <w:gridCol w:w="4558"/>
      </w:tblGrid>
      <w:tr w:rsidR="00B464B5" w:rsidRPr="0091548B" w:rsidTr="00603143">
        <w:tc>
          <w:tcPr>
            <w:tcW w:w="4558" w:type="dxa"/>
            <w:shd w:val="clear" w:color="auto" w:fill="auto"/>
          </w:tcPr>
          <w:p w:rsidR="002F58B1" w:rsidRPr="0091548B" w:rsidRDefault="002F58B1" w:rsidP="00603143">
            <w:pPr>
              <w:spacing w:after="0"/>
              <w:rPr>
                <w:rFonts w:ascii="Times New Roman" w:eastAsia="Times New Roman" w:hAnsi="Times New Roman"/>
                <w:bCs/>
                <w:sz w:val="24"/>
                <w:szCs w:val="24"/>
                <w:lang w:eastAsia="ru-RU"/>
              </w:rPr>
            </w:pPr>
          </w:p>
        </w:tc>
      </w:tr>
      <w:tr w:rsidR="002F58B1" w:rsidRPr="0091548B" w:rsidTr="00603143">
        <w:tc>
          <w:tcPr>
            <w:tcW w:w="4558" w:type="dxa"/>
            <w:shd w:val="clear" w:color="auto" w:fill="auto"/>
          </w:tcPr>
          <w:p w:rsidR="002F58B1" w:rsidRDefault="002F58B1" w:rsidP="00603143">
            <w:pPr>
              <w:spacing w:after="0"/>
              <w:rPr>
                <w:rFonts w:ascii="Times New Roman" w:hAnsi="Times New Roman" w:cs="Times New Roman"/>
                <w:bCs/>
                <w:sz w:val="24"/>
                <w:szCs w:val="24"/>
              </w:rPr>
            </w:pPr>
          </w:p>
        </w:tc>
      </w:tr>
      <w:tr w:rsidR="00B464B5" w:rsidRPr="00C526A1" w:rsidTr="00603143">
        <w:tc>
          <w:tcPr>
            <w:tcW w:w="4558" w:type="dxa"/>
            <w:shd w:val="clear" w:color="auto" w:fill="auto"/>
          </w:tcPr>
          <w:p w:rsidR="00B464B5" w:rsidRPr="00C526A1" w:rsidRDefault="002F58B1" w:rsidP="00603143">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bl>
    <w:p w:rsidR="00A230FA" w:rsidRDefault="00A230FA" w:rsidP="00B464B5">
      <w:pPr>
        <w:spacing w:line="240" w:lineRule="auto"/>
        <w:jc w:val="right"/>
        <w:rPr>
          <w:sz w:val="24"/>
          <w:szCs w:val="24"/>
        </w:rPr>
      </w:pPr>
    </w:p>
    <w:p w:rsidR="00B464B5" w:rsidRPr="00A230FA" w:rsidRDefault="002F58B1" w:rsidP="00B464B5">
      <w:pPr>
        <w:jc w:val="center"/>
        <w:rPr>
          <w:rFonts w:ascii="Times New Roman" w:hAnsi="Times New Roman" w:cs="Times New Roman"/>
          <w:b/>
          <w:sz w:val="32"/>
          <w:szCs w:val="32"/>
        </w:rPr>
      </w:pPr>
      <w:r>
        <w:rPr>
          <w:rFonts w:ascii="Times New Roman" w:hAnsi="Times New Roman" w:cs="Times New Roman"/>
          <w:b/>
          <w:sz w:val="32"/>
          <w:szCs w:val="32"/>
        </w:rPr>
        <w:t>П</w:t>
      </w:r>
      <w:r w:rsidR="00B464B5" w:rsidRPr="00A230FA">
        <w:rPr>
          <w:rFonts w:ascii="Times New Roman" w:hAnsi="Times New Roman" w:cs="Times New Roman"/>
          <w:b/>
          <w:sz w:val="32"/>
          <w:szCs w:val="32"/>
        </w:rPr>
        <w:t>оложение</w:t>
      </w:r>
    </w:p>
    <w:p w:rsidR="00B464B5" w:rsidRDefault="00B464B5" w:rsidP="00B464B5">
      <w:pPr>
        <w:jc w:val="center"/>
        <w:rPr>
          <w:rFonts w:ascii="Times New Roman" w:hAnsi="Times New Roman" w:cs="Times New Roman"/>
          <w:b/>
          <w:sz w:val="28"/>
          <w:szCs w:val="28"/>
        </w:rPr>
      </w:pPr>
      <w:r w:rsidRPr="00A230FA">
        <w:rPr>
          <w:rFonts w:ascii="Times New Roman" w:hAnsi="Times New Roman" w:cs="Times New Roman"/>
          <w:b/>
          <w:sz w:val="28"/>
          <w:szCs w:val="28"/>
        </w:rPr>
        <w:t>О п</w:t>
      </w:r>
      <w:r w:rsidR="00A230FA" w:rsidRPr="00A230FA">
        <w:rPr>
          <w:rFonts w:ascii="Times New Roman" w:hAnsi="Times New Roman" w:cs="Times New Roman"/>
          <w:b/>
          <w:sz w:val="28"/>
          <w:szCs w:val="28"/>
        </w:rPr>
        <w:t>орядке перевода, восстановления и отчисления студентов, порядке перевода с одной образовательной программы на другую, с одной формы обучения на другую, с платного обучения на бесплатное</w:t>
      </w:r>
    </w:p>
    <w:p w:rsidR="00DA631D" w:rsidRPr="00A230FA" w:rsidRDefault="00DA631D" w:rsidP="00B464B5">
      <w:pPr>
        <w:jc w:val="center"/>
        <w:rPr>
          <w:rFonts w:ascii="Times New Roman" w:hAnsi="Times New Roman" w:cs="Times New Roman"/>
          <w:b/>
          <w:sz w:val="28"/>
          <w:szCs w:val="28"/>
        </w:rPr>
      </w:pPr>
    </w:p>
    <w:p w:rsidR="00B464B5" w:rsidRPr="00A230FA" w:rsidRDefault="00DA631D" w:rsidP="00DA631D">
      <w:pPr>
        <w:jc w:val="center"/>
        <w:rPr>
          <w:rFonts w:ascii="Times New Roman" w:hAnsi="Times New Roman" w:cs="Times New Roman"/>
          <w:b/>
          <w:sz w:val="28"/>
          <w:szCs w:val="28"/>
        </w:rPr>
      </w:pPr>
      <w:r>
        <w:rPr>
          <w:rFonts w:ascii="Times New Roman" w:hAnsi="Times New Roman" w:cs="Times New Roman"/>
          <w:b/>
          <w:sz w:val="28"/>
          <w:szCs w:val="28"/>
        </w:rPr>
        <w:t>ПК -01.05-23</w:t>
      </w:r>
    </w:p>
    <w:p w:rsidR="00B464B5" w:rsidRDefault="00B464B5">
      <w:pPr>
        <w:rPr>
          <w:sz w:val="24"/>
          <w:szCs w:val="24"/>
        </w:rPr>
      </w:pPr>
    </w:p>
    <w:p w:rsidR="00B464B5" w:rsidRPr="00B464B5" w:rsidRDefault="00B464B5">
      <w:pPr>
        <w:rPr>
          <w:sz w:val="24"/>
          <w:szCs w:val="24"/>
        </w:rPr>
      </w:pPr>
    </w:p>
    <w:p w:rsidR="00B464B5" w:rsidRDefault="00B464B5">
      <w:pPr>
        <w:rPr>
          <w:sz w:val="24"/>
          <w:szCs w:val="24"/>
        </w:rPr>
      </w:pPr>
    </w:p>
    <w:p w:rsidR="00B464B5" w:rsidRDefault="00B464B5">
      <w:pPr>
        <w:rPr>
          <w:sz w:val="24"/>
          <w:szCs w:val="24"/>
        </w:rPr>
      </w:pPr>
    </w:p>
    <w:p w:rsidR="00B464B5" w:rsidRDefault="00B464B5">
      <w:pPr>
        <w:rPr>
          <w:sz w:val="24"/>
          <w:szCs w:val="24"/>
        </w:rPr>
      </w:pPr>
    </w:p>
    <w:p w:rsidR="00B464B5" w:rsidRDefault="00B464B5">
      <w:pPr>
        <w:rPr>
          <w:sz w:val="24"/>
          <w:szCs w:val="24"/>
        </w:rPr>
      </w:pPr>
    </w:p>
    <w:p w:rsidR="00B464B5" w:rsidRDefault="00B464B5">
      <w:pPr>
        <w:rPr>
          <w:sz w:val="24"/>
          <w:szCs w:val="24"/>
        </w:rPr>
      </w:pPr>
    </w:p>
    <w:p w:rsidR="002F58B1" w:rsidRDefault="002F58B1">
      <w:pPr>
        <w:rPr>
          <w:sz w:val="24"/>
          <w:szCs w:val="24"/>
        </w:rPr>
      </w:pPr>
    </w:p>
    <w:p w:rsidR="00B464B5" w:rsidRDefault="00A230FA" w:rsidP="00A230FA">
      <w:pPr>
        <w:jc w:val="center"/>
        <w:rPr>
          <w:rFonts w:ascii="Times New Roman" w:hAnsi="Times New Roman" w:cs="Times New Roman"/>
          <w:b/>
          <w:sz w:val="24"/>
          <w:szCs w:val="24"/>
        </w:rPr>
      </w:pPr>
      <w:r w:rsidRPr="00A230FA">
        <w:rPr>
          <w:rFonts w:ascii="Times New Roman" w:hAnsi="Times New Roman" w:cs="Times New Roman"/>
          <w:b/>
          <w:sz w:val="24"/>
          <w:szCs w:val="24"/>
        </w:rPr>
        <w:t>Санкт-Петербург</w:t>
      </w:r>
    </w:p>
    <w:p w:rsidR="00A230FA" w:rsidRPr="00A230FA" w:rsidRDefault="00A230FA" w:rsidP="00A230FA">
      <w:pPr>
        <w:jc w:val="center"/>
        <w:rPr>
          <w:rFonts w:ascii="Times New Roman" w:hAnsi="Times New Roman" w:cs="Times New Roman"/>
          <w:b/>
          <w:sz w:val="24"/>
          <w:szCs w:val="24"/>
        </w:rPr>
      </w:pPr>
      <w:r>
        <w:rPr>
          <w:rFonts w:ascii="Times New Roman" w:hAnsi="Times New Roman" w:cs="Times New Roman"/>
          <w:b/>
          <w:sz w:val="24"/>
          <w:szCs w:val="24"/>
        </w:rPr>
        <w:t>2023</w:t>
      </w:r>
    </w:p>
    <w:p w:rsidR="009C6D44" w:rsidRPr="00C63F32" w:rsidRDefault="00A230FA">
      <w:pPr>
        <w:rPr>
          <w:rFonts w:ascii="Times New Roman" w:hAnsi="Times New Roman" w:cs="Times New Roman"/>
          <w:b/>
          <w:sz w:val="28"/>
          <w:szCs w:val="28"/>
        </w:rPr>
      </w:pPr>
      <w:r w:rsidRPr="00C63F32">
        <w:rPr>
          <w:rFonts w:ascii="Times New Roman" w:hAnsi="Times New Roman" w:cs="Times New Roman"/>
          <w:b/>
          <w:sz w:val="28"/>
          <w:szCs w:val="28"/>
        </w:rPr>
        <w:lastRenderedPageBreak/>
        <w:t>Н</w:t>
      </w:r>
      <w:r w:rsidR="00B464B5" w:rsidRPr="00C63F32">
        <w:rPr>
          <w:rFonts w:ascii="Times New Roman" w:hAnsi="Times New Roman" w:cs="Times New Roman"/>
          <w:b/>
          <w:sz w:val="28"/>
          <w:szCs w:val="28"/>
        </w:rPr>
        <w:t>ас</w:t>
      </w:r>
      <w:r w:rsidR="009C6D44" w:rsidRPr="00C63F32">
        <w:rPr>
          <w:rFonts w:ascii="Times New Roman" w:hAnsi="Times New Roman" w:cs="Times New Roman"/>
          <w:b/>
          <w:sz w:val="28"/>
          <w:szCs w:val="28"/>
        </w:rPr>
        <w:t xml:space="preserve">тоящее положение разработано на основании: </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Федерального закона Российской Федерации от 29 декабря 2012 года №273- ФЗ «Об образовании в Российской Федерации»</w:t>
      </w:r>
      <w:r w:rsidR="0076119E" w:rsidRPr="0076119E">
        <w:rPr>
          <w:rFonts w:ascii="Times New Roman" w:hAnsi="Times New Roman" w:cs="Times New Roman"/>
          <w:sz w:val="28"/>
          <w:szCs w:val="28"/>
        </w:rPr>
        <w:t xml:space="preserve"> с изменениями и дополнениями</w:t>
      </w:r>
      <w:r w:rsidRPr="0076119E">
        <w:rPr>
          <w:rFonts w:ascii="Times New Roman" w:hAnsi="Times New Roman" w:cs="Times New Roman"/>
          <w:sz w:val="28"/>
          <w:szCs w:val="28"/>
        </w:rPr>
        <w:t xml:space="preserve">; </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 xml:space="preserve">Приказа Министерства образования и науки РФ от 24 июня 2022г.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Приказа от 6 июня 2013 г. N 443 «Об утверждении порядка и случаев перехода лиц, обучающихся по образовательным программам среднего профессионального и высшего обучения, с платного обучения на бесплатное»;</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Приказ Министерства образования и науки Российской Федерации (Минобрнауки России) от 15 марта 2013 г. N 185 «Об утверждении Порядка применения к обучающимся и снятия с обучающихся мер дисциплинарного взыскания»;</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Приказ Министерства образования и науки Российской Федерации (Минобрнауки России) от 10 февраля 2017 г. N 124 зарегистрированный в Министерстве Юстиции РФ 5 мая 2017 года «Об утверждении Порядка перевода обучающихся в другую образовательную организацию, осуществляющую образовательную деятельность по образовательным программам среднего профессионального образования и (или) высшего образования»;</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Приказ Министерства образования и науки Российской Федерации (Минобрнауки России) от 7 апреля 2017 г. N 315 зарегистрированный в Министерстве Юстиции РФ 4 мая 2017 года о внесении изменений в Порядок и случаи перехода лиц, обучающихся по образовательным программам среднего профессионального и высшего обучения, с платного обучения на бесплатное», утвержденный приказом Министерства образования и науки Российской Федерации от 6 июня 2013 г. N 443</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Приказа Министерства просвещения РФ от 06 августа 2021 №533 «Об утверждении Порядка перевода обучающихся в другую образовательную организацию, реализующую образовательную программу среднего профессионального образования»;</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 xml:space="preserve">Приказ Минобрнауки России от 09.08.2023 г. № 776 "О внесении изменений в приказ Министерства образования и науки Российской Федерации от 6 июня 2013 г. № 443 "Об утверждении Порядка и </w:t>
      </w:r>
      <w:r w:rsidRPr="0076119E">
        <w:rPr>
          <w:rFonts w:ascii="Times New Roman" w:hAnsi="Times New Roman" w:cs="Times New Roman"/>
          <w:sz w:val="28"/>
          <w:szCs w:val="28"/>
        </w:rPr>
        <w:lastRenderedPageBreak/>
        <w:t>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 xml:space="preserve">Постановлением Правительства Российской Федерации от 8 августа 2023 г. № 1292 «Об утверждении Правил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других нормативных правовых актов уполномоченных федеральных органов исполнительной власти в области образования; </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 xml:space="preserve">Уставом колледжа; </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 xml:space="preserve">Правилами внутреннего распорядка колледжа; </w:t>
      </w:r>
    </w:p>
    <w:p w:rsidR="009C6D44" w:rsidRPr="0076119E" w:rsidRDefault="009C6D44" w:rsidP="0076119E">
      <w:pPr>
        <w:pStyle w:val="aa"/>
        <w:numPr>
          <w:ilvl w:val="0"/>
          <w:numId w:val="1"/>
        </w:numPr>
        <w:jc w:val="both"/>
        <w:rPr>
          <w:rFonts w:ascii="Times New Roman" w:hAnsi="Times New Roman" w:cs="Times New Roman"/>
          <w:sz w:val="28"/>
          <w:szCs w:val="28"/>
        </w:rPr>
      </w:pPr>
      <w:r w:rsidRPr="0076119E">
        <w:rPr>
          <w:rFonts w:ascii="Times New Roman" w:hAnsi="Times New Roman" w:cs="Times New Roman"/>
          <w:sz w:val="28"/>
          <w:szCs w:val="28"/>
        </w:rPr>
        <w:t xml:space="preserve">иными локальными актами Колледжа. </w:t>
      </w:r>
    </w:p>
    <w:p w:rsidR="009C6D44" w:rsidRPr="00C63F32" w:rsidRDefault="009C6D44">
      <w:pPr>
        <w:rPr>
          <w:rFonts w:ascii="Times New Roman" w:hAnsi="Times New Roman" w:cs="Times New Roman"/>
          <w:b/>
          <w:sz w:val="28"/>
          <w:szCs w:val="28"/>
        </w:rPr>
      </w:pPr>
      <w:r w:rsidRPr="00C63F32">
        <w:rPr>
          <w:rFonts w:ascii="Times New Roman" w:hAnsi="Times New Roman" w:cs="Times New Roman"/>
          <w:b/>
          <w:sz w:val="28"/>
          <w:szCs w:val="28"/>
        </w:rPr>
        <w:t xml:space="preserve">1. Общие положения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1.1 Настоящее Положение определяет порядок: - перевода в СПб ГБПОУ «Медицинский колледж №1» (далее – Колледж) студентов, обучающихся по основным профессиональным образовательным программам среднего профессионального образования в средних специальных учебных заведениях; </w:t>
      </w:r>
    </w:p>
    <w:p w:rsidR="00C63F32" w:rsidRPr="0076119E" w:rsidRDefault="009C6D44" w:rsidP="0076119E">
      <w:pPr>
        <w:pStyle w:val="aa"/>
        <w:numPr>
          <w:ilvl w:val="0"/>
          <w:numId w:val="2"/>
        </w:numPr>
        <w:jc w:val="both"/>
        <w:rPr>
          <w:rFonts w:ascii="Times New Roman" w:hAnsi="Times New Roman" w:cs="Times New Roman"/>
          <w:sz w:val="28"/>
          <w:szCs w:val="28"/>
        </w:rPr>
      </w:pPr>
      <w:r w:rsidRPr="0076119E">
        <w:rPr>
          <w:rFonts w:ascii="Times New Roman" w:hAnsi="Times New Roman" w:cs="Times New Roman"/>
          <w:sz w:val="28"/>
          <w:szCs w:val="28"/>
        </w:rPr>
        <w:t>перевода студентов колледжа с отделения на отделение, с одной образовательно</w:t>
      </w:r>
      <w:r w:rsidR="00C63F32" w:rsidRPr="0076119E">
        <w:rPr>
          <w:rFonts w:ascii="Times New Roman" w:hAnsi="Times New Roman" w:cs="Times New Roman"/>
          <w:sz w:val="28"/>
          <w:szCs w:val="28"/>
        </w:rPr>
        <w:t xml:space="preserve">й </w:t>
      </w:r>
      <w:r w:rsidRPr="0076119E">
        <w:rPr>
          <w:rFonts w:ascii="Times New Roman" w:hAnsi="Times New Roman" w:cs="Times New Roman"/>
          <w:sz w:val="28"/>
          <w:szCs w:val="28"/>
        </w:rPr>
        <w:t>профессиональной программы на другую, с одной формы обучения на другую;</w:t>
      </w:r>
    </w:p>
    <w:p w:rsidR="009C6D44" w:rsidRPr="0076119E" w:rsidRDefault="009C6D44" w:rsidP="0076119E">
      <w:pPr>
        <w:pStyle w:val="aa"/>
        <w:numPr>
          <w:ilvl w:val="0"/>
          <w:numId w:val="2"/>
        </w:numPr>
        <w:jc w:val="both"/>
        <w:rPr>
          <w:rFonts w:ascii="Times New Roman" w:hAnsi="Times New Roman" w:cs="Times New Roman"/>
          <w:sz w:val="28"/>
          <w:szCs w:val="28"/>
        </w:rPr>
      </w:pPr>
      <w:r w:rsidRPr="0076119E">
        <w:rPr>
          <w:rFonts w:ascii="Times New Roman" w:hAnsi="Times New Roman" w:cs="Times New Roman"/>
          <w:sz w:val="28"/>
          <w:szCs w:val="28"/>
        </w:rPr>
        <w:t xml:space="preserve">перераспределения вакантных мест </w:t>
      </w:r>
    </w:p>
    <w:p w:rsidR="00C63F32" w:rsidRPr="0076119E" w:rsidRDefault="009C6D44" w:rsidP="0076119E">
      <w:pPr>
        <w:pStyle w:val="aa"/>
        <w:numPr>
          <w:ilvl w:val="0"/>
          <w:numId w:val="2"/>
        </w:numPr>
        <w:jc w:val="both"/>
        <w:rPr>
          <w:rFonts w:ascii="Times New Roman" w:hAnsi="Times New Roman" w:cs="Times New Roman"/>
          <w:sz w:val="28"/>
          <w:szCs w:val="28"/>
        </w:rPr>
      </w:pPr>
      <w:r w:rsidRPr="0076119E">
        <w:rPr>
          <w:rFonts w:ascii="Times New Roman" w:hAnsi="Times New Roman" w:cs="Times New Roman"/>
          <w:sz w:val="28"/>
          <w:szCs w:val="28"/>
        </w:rPr>
        <w:t>перевода студентов колледжа с платного обучения на бесплатное;</w:t>
      </w:r>
    </w:p>
    <w:p w:rsidR="009C6D44" w:rsidRPr="0076119E" w:rsidRDefault="009C6D44" w:rsidP="0076119E">
      <w:pPr>
        <w:pStyle w:val="aa"/>
        <w:numPr>
          <w:ilvl w:val="0"/>
          <w:numId w:val="2"/>
        </w:numPr>
        <w:jc w:val="both"/>
        <w:rPr>
          <w:rFonts w:ascii="Times New Roman" w:hAnsi="Times New Roman" w:cs="Times New Roman"/>
          <w:sz w:val="28"/>
          <w:szCs w:val="28"/>
        </w:rPr>
      </w:pPr>
      <w:r w:rsidRPr="0076119E">
        <w:rPr>
          <w:rFonts w:ascii="Times New Roman" w:hAnsi="Times New Roman" w:cs="Times New Roman"/>
          <w:sz w:val="28"/>
          <w:szCs w:val="28"/>
        </w:rPr>
        <w:t xml:space="preserve">отчисления студентов колледжа; </w:t>
      </w:r>
    </w:p>
    <w:p w:rsidR="009C6D44" w:rsidRPr="0076119E" w:rsidRDefault="009C6D44" w:rsidP="0076119E">
      <w:pPr>
        <w:pStyle w:val="aa"/>
        <w:numPr>
          <w:ilvl w:val="0"/>
          <w:numId w:val="2"/>
        </w:numPr>
        <w:jc w:val="both"/>
        <w:rPr>
          <w:rFonts w:ascii="Times New Roman" w:hAnsi="Times New Roman" w:cs="Times New Roman"/>
          <w:sz w:val="28"/>
          <w:szCs w:val="28"/>
        </w:rPr>
      </w:pPr>
      <w:r w:rsidRPr="0076119E">
        <w:rPr>
          <w:rFonts w:ascii="Times New Roman" w:hAnsi="Times New Roman" w:cs="Times New Roman"/>
          <w:sz w:val="28"/>
          <w:szCs w:val="28"/>
        </w:rPr>
        <w:t>восстановления ранее отчисленных лиц в число студентов колледжа.</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1.2 Сроки проведения перевода, в том числе сроки приема документов, необходимых для перевода, определяются принимающей организацией с учетом требований Положения.</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2. Переводы студентов из другого среднего профессионального или высшего учебного заведения.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2.1.Настоящее Положение перевода обучающихся в другую образовательную организацию, реализующую образовательные программы среднего профессионального образования (далее - Порядок), устанавливает правила перевода лиц, обучающихся по образовательным программам среднего </w:t>
      </w:r>
      <w:r w:rsidRPr="00A230FA">
        <w:rPr>
          <w:rFonts w:ascii="Times New Roman" w:hAnsi="Times New Roman" w:cs="Times New Roman"/>
          <w:sz w:val="28"/>
          <w:szCs w:val="28"/>
        </w:rPr>
        <w:lastRenderedPageBreak/>
        <w:t>профессионального образования (далее соответственно - перевод, обучающиеся, образовательные программы), из одной организации, реализующей образовательные программы, в другую организацию, реализующую образовательные программы (далее соответственно - исходная организация, принимающая организация, вместе - организация). 2.2.Настоящее Положение перевода обучающихся в другую образовательную организацию, реализующую образовательные программы среднего профессионального образования (далее - Порядок), устанавливает правила перевода лиц, обучающихся по образовательным программам среднего профессионального образования (далее соответственно - перевод, обучающиеся, образовательные программы), из одной организации, реализующей образовательные программы, в другую организацию, реализующую образовательные программы (далее соответственно - исходная организация, принимающая организация, вместе - организация).</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2.</w:t>
      </w:r>
      <w:r w:rsidR="0076119E" w:rsidRPr="00A230FA">
        <w:rPr>
          <w:rFonts w:ascii="Times New Roman" w:hAnsi="Times New Roman" w:cs="Times New Roman"/>
          <w:sz w:val="28"/>
          <w:szCs w:val="28"/>
        </w:rPr>
        <w:t>3. Порядок</w:t>
      </w:r>
      <w:r w:rsidRPr="00A230FA">
        <w:rPr>
          <w:rFonts w:ascii="Times New Roman" w:hAnsi="Times New Roman" w:cs="Times New Roman"/>
          <w:sz w:val="28"/>
          <w:szCs w:val="28"/>
        </w:rPr>
        <w:t xml:space="preserve"> не распространяется на:</w:t>
      </w:r>
    </w:p>
    <w:p w:rsidR="00C63F32" w:rsidRPr="0076119E" w:rsidRDefault="009C6D44" w:rsidP="0076119E">
      <w:pPr>
        <w:pStyle w:val="aa"/>
        <w:numPr>
          <w:ilvl w:val="0"/>
          <w:numId w:val="3"/>
        </w:numPr>
        <w:jc w:val="both"/>
        <w:rPr>
          <w:rFonts w:ascii="Times New Roman" w:hAnsi="Times New Roman" w:cs="Times New Roman"/>
          <w:sz w:val="28"/>
          <w:szCs w:val="28"/>
        </w:rPr>
      </w:pPr>
      <w:r w:rsidRPr="0076119E">
        <w:rPr>
          <w:rFonts w:ascii="Times New Roman" w:hAnsi="Times New Roman" w:cs="Times New Roman"/>
          <w:sz w:val="28"/>
          <w:szCs w:val="28"/>
        </w:rPr>
        <w:t>перевод обучающихся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свидетельства о государственной аккредитации по соответствующей образовательной программе;</w:t>
      </w:r>
    </w:p>
    <w:p w:rsidR="00C63F32" w:rsidRPr="0076119E" w:rsidRDefault="009C6D44" w:rsidP="0076119E">
      <w:pPr>
        <w:pStyle w:val="aa"/>
        <w:numPr>
          <w:ilvl w:val="0"/>
          <w:numId w:val="3"/>
        </w:numPr>
        <w:jc w:val="both"/>
        <w:rPr>
          <w:rFonts w:ascii="Times New Roman" w:hAnsi="Times New Roman" w:cs="Times New Roman"/>
          <w:sz w:val="28"/>
          <w:szCs w:val="28"/>
        </w:rPr>
      </w:pPr>
      <w:r w:rsidRPr="0076119E">
        <w:rPr>
          <w:rFonts w:ascii="Times New Roman" w:hAnsi="Times New Roman" w:cs="Times New Roman"/>
          <w:sz w:val="28"/>
          <w:szCs w:val="28"/>
        </w:rPr>
        <w:t xml:space="preserve">перевод обучающихся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w:t>
      </w:r>
    </w:p>
    <w:p w:rsidR="009C6D44" w:rsidRPr="0076119E" w:rsidRDefault="009C6D44" w:rsidP="0076119E">
      <w:pPr>
        <w:pStyle w:val="aa"/>
        <w:numPr>
          <w:ilvl w:val="0"/>
          <w:numId w:val="3"/>
        </w:numPr>
        <w:jc w:val="both"/>
        <w:rPr>
          <w:rFonts w:ascii="Times New Roman" w:hAnsi="Times New Roman" w:cs="Times New Roman"/>
          <w:sz w:val="28"/>
          <w:szCs w:val="28"/>
        </w:rPr>
      </w:pPr>
      <w:r w:rsidRPr="0076119E">
        <w:rPr>
          <w:rFonts w:ascii="Times New Roman" w:hAnsi="Times New Roman" w:cs="Times New Roman"/>
          <w:sz w:val="28"/>
          <w:szCs w:val="28"/>
        </w:rPr>
        <w:t xml:space="preserve">перевод обучающихся из одной </w:t>
      </w:r>
      <w:r w:rsidR="0076119E" w:rsidRPr="0076119E">
        <w:rPr>
          <w:rFonts w:ascii="Times New Roman" w:hAnsi="Times New Roman" w:cs="Times New Roman"/>
          <w:sz w:val="28"/>
          <w:szCs w:val="28"/>
        </w:rPr>
        <w:t>федеральной государственной организации,</w:t>
      </w:r>
      <w:r w:rsidRPr="0076119E">
        <w:rPr>
          <w:rFonts w:ascii="Times New Roman" w:hAnsi="Times New Roman" w:cs="Times New Roman"/>
          <w:sz w:val="28"/>
          <w:szCs w:val="28"/>
        </w:rPr>
        <w:t xml:space="preserve"> осуществляющей образовательную деятельность и находящейся в ведении органов, указанных в части 1 статьи 81 Федерального закона от 29 декабря 2012 г. № 273-ФЗ «Об образовании в Российской Федерации», в другую такую организацию; </w:t>
      </w:r>
    </w:p>
    <w:p w:rsidR="009C6D44" w:rsidRPr="0076119E" w:rsidRDefault="009C6D44" w:rsidP="0076119E">
      <w:pPr>
        <w:pStyle w:val="aa"/>
        <w:numPr>
          <w:ilvl w:val="0"/>
          <w:numId w:val="3"/>
        </w:numPr>
        <w:jc w:val="both"/>
        <w:rPr>
          <w:rFonts w:ascii="Times New Roman" w:hAnsi="Times New Roman" w:cs="Times New Roman"/>
          <w:sz w:val="28"/>
          <w:szCs w:val="28"/>
        </w:rPr>
      </w:pPr>
      <w:r w:rsidRPr="0076119E">
        <w:rPr>
          <w:rFonts w:ascii="Times New Roman" w:hAnsi="Times New Roman" w:cs="Times New Roman"/>
          <w:sz w:val="28"/>
          <w:szCs w:val="28"/>
        </w:rPr>
        <w:t xml:space="preserve">перевод обучающихся при реализации образовательных программ с использованием сетевой формы их реализации. </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2.</w:t>
      </w:r>
      <w:r w:rsidR="0076119E" w:rsidRPr="00A230FA">
        <w:rPr>
          <w:rFonts w:ascii="Times New Roman" w:hAnsi="Times New Roman" w:cs="Times New Roman"/>
          <w:sz w:val="28"/>
          <w:szCs w:val="28"/>
        </w:rPr>
        <w:t>4. Сроки</w:t>
      </w:r>
      <w:r w:rsidRPr="00A230FA">
        <w:rPr>
          <w:rFonts w:ascii="Times New Roman" w:hAnsi="Times New Roman" w:cs="Times New Roman"/>
          <w:sz w:val="28"/>
          <w:szCs w:val="28"/>
        </w:rPr>
        <w:t xml:space="preserve"> проведения перевода, в том числе сроки приема документов, необходимых для перевода, определяются принимающей организацией с учетом требований Положения.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2.5.Перевод осуществляется при наличии вакантных мест, имеющихся в принимающей организации для перевода обучающихся из одной </w:t>
      </w:r>
      <w:r w:rsidRPr="00A230FA">
        <w:rPr>
          <w:rFonts w:ascii="Times New Roman" w:hAnsi="Times New Roman" w:cs="Times New Roman"/>
          <w:sz w:val="28"/>
          <w:szCs w:val="28"/>
        </w:rPr>
        <w:lastRenderedPageBreak/>
        <w:t>организации в другую организацию (далее - вакантные места для перевода).Количество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за счет бюджетных ассигнований), по договорам об образовании за счет средств физических и (или) юридических лиц. Количество мест для перевода и зачисления в колледж на платной основе определяется администрацией колледжа в соответствии с лицензией и возможностями (кадровыми, аудиторными) соответствующего отделения.</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2.</w:t>
      </w:r>
      <w:r w:rsidR="0076119E" w:rsidRPr="00A230FA">
        <w:rPr>
          <w:rFonts w:ascii="Times New Roman" w:hAnsi="Times New Roman" w:cs="Times New Roman"/>
          <w:sz w:val="28"/>
          <w:szCs w:val="28"/>
        </w:rPr>
        <w:t>6. Перевод</w:t>
      </w:r>
      <w:r w:rsidRPr="00A230FA">
        <w:rPr>
          <w:rFonts w:ascii="Times New Roman" w:hAnsi="Times New Roman" w:cs="Times New Roman"/>
          <w:sz w:val="28"/>
          <w:szCs w:val="28"/>
        </w:rPr>
        <w:t xml:space="preserve"> обучающихся осуществляется:</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с программы подготовки квалифицированных рабочих,</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служащих на программу подготовки квалифицированных рабочих, служащих;</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с программы подготовки специалистов среднего звена на</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программу подготовки специалистов среднего звена;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5 - с программы подготовки квалифицированных </w:t>
      </w:r>
      <w:r w:rsidR="0076119E" w:rsidRPr="00A230FA">
        <w:rPr>
          <w:rFonts w:ascii="Times New Roman" w:hAnsi="Times New Roman" w:cs="Times New Roman"/>
          <w:sz w:val="28"/>
          <w:szCs w:val="28"/>
        </w:rPr>
        <w:t>рабочих, служащих</w:t>
      </w:r>
      <w:r w:rsidRPr="00A230FA">
        <w:rPr>
          <w:rFonts w:ascii="Times New Roman" w:hAnsi="Times New Roman" w:cs="Times New Roman"/>
          <w:sz w:val="28"/>
          <w:szCs w:val="28"/>
        </w:rPr>
        <w:t xml:space="preserve"> на программу подготовки специалистов среднего звена;</w:t>
      </w:r>
    </w:p>
    <w:p w:rsidR="00C63F32"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с программы подготовки специалистов среднего звена на</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программу подготовки квалифицированных рабочих, служащих;</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с программы бакалавриата на программу подготовки специалистов среднего звена или на программу подготовки квалифицированных рабочих, служащих;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с программы специалитета на программу подготовки специалистов среднего звена или на программу подготовки квалифицированных рабочих, служащих.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2.7. Перевод на обучение за счет бюджетных ассигнований осуществляется:</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 xml:space="preserve"> - при отсутствии ограничений, предусмотренных для освоения соответствующей образовательной программы за счет бюджетных ассигнований/если обучение по </w:t>
      </w:r>
      <w:r w:rsidR="0076119E" w:rsidRPr="00A230FA">
        <w:rPr>
          <w:rFonts w:ascii="Times New Roman" w:hAnsi="Times New Roman" w:cs="Times New Roman"/>
          <w:sz w:val="28"/>
          <w:szCs w:val="28"/>
        </w:rPr>
        <w:t>соответствующей образовательной программе,</w:t>
      </w:r>
      <w:r w:rsidRPr="00A230FA">
        <w:rPr>
          <w:rFonts w:ascii="Times New Roman" w:hAnsi="Times New Roman" w:cs="Times New Roman"/>
          <w:sz w:val="28"/>
          <w:szCs w:val="28"/>
        </w:rPr>
        <w:t xml:space="preserve"> не является получением второго или последующего соответствующего образования;</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соответствующим федеральным государственным образовательным стандартом.</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Перевод обучающихся допускается не ранее чем после прохождения первой промежуточной аттестации в исходной организации.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Перевод обучающихся допускается с любой формы обучения на любую форму обучения.</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 Процедура перевода обучающихся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3.1. По заявлению обучающегося, желающего быть переведенным в другую организацию,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оценки, выставленные исходной организацией при проведении промежуточной аттестации (далее - справка о периоде обучения). Обучающийся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При переводе на обучение за счет бюджетных ассигнований в заявлении о </w:t>
      </w:r>
      <w:r w:rsidR="0076119E" w:rsidRPr="00A230FA">
        <w:rPr>
          <w:rFonts w:ascii="Times New Roman" w:hAnsi="Times New Roman" w:cs="Times New Roman"/>
          <w:sz w:val="28"/>
          <w:szCs w:val="28"/>
        </w:rPr>
        <w:t>переводе фиксируется</w:t>
      </w:r>
      <w:r w:rsidRPr="00A230FA">
        <w:rPr>
          <w:rFonts w:ascii="Times New Roman" w:hAnsi="Times New Roman" w:cs="Times New Roman"/>
          <w:sz w:val="28"/>
          <w:szCs w:val="28"/>
        </w:rPr>
        <w:t xml:space="preserve"> с заверением личной подписью поступающего факт </w:t>
      </w:r>
      <w:r w:rsidR="0076119E" w:rsidRPr="00A230FA">
        <w:rPr>
          <w:rFonts w:ascii="Times New Roman" w:hAnsi="Times New Roman" w:cs="Times New Roman"/>
          <w:sz w:val="28"/>
          <w:szCs w:val="28"/>
        </w:rPr>
        <w:t>соответствия,</w:t>
      </w:r>
      <w:r w:rsidRPr="00A230FA">
        <w:rPr>
          <w:rFonts w:ascii="Times New Roman" w:hAnsi="Times New Roman" w:cs="Times New Roman"/>
          <w:sz w:val="28"/>
          <w:szCs w:val="28"/>
        </w:rPr>
        <w:t xml:space="preserve"> обучающегося требованию, указанному в абзаце втором пункта 2.7. Положения.</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3.1.Для организации перевода создается аттестационная комиссия (далее – комиссии), состав которой утверждается директором. Председателем комиссии является заместитель директора по учебной работе. Аттестация проводится путем рассмотрения справки об обучении, или зачетной книжки и собеседования.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3.2. На основании заявления о переводе принимающая организация не позднее 14 календарных дней со дня подачи заявления о переводе комиссией оценивает полученные документы на предмет соответствия обучающегося требованиям, предусмотренным Положением, и определения перечней изученных учебных дисциплин, пройденных практик, которые в случае перевода обучающегося будут перезачтены или переаттестованы в порядке, установленном принимающей организацией, и определяет период, с которого обучающийся в случае перевода будет допущен к обучению.</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3.3. Если по итогам аттестации была выявлена необходимость ликвидации академической задолженности, в распоряжении о ликвидации академической задолженности, утверждается индивидуальный учебный план и сроки ликвидации задолженности, не превышающих длительность текущего семестра.</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3.4. Контроль срока ликвидации академической задолженности осуществляет заведующий отделением. В случае, если задолженность не ликвидирована в срок, определенный в распоряжении директор колледжа по представлению заведующего отделения принимает решение либо о продлении этого срока, либо об отчислении студента, о чем издается соответствующий приказ.</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3.5. До получения документов директор колледжа имеет право допустить студента к занятиям своим распоряжением.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3.6. В случае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локальным нормативным актом организации. При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о переводе, в которой указываются образовательная программа - программа подготовки квалифицированных рабочих, служащих или программа подготовки специалистов среднего звена, код и наименование профессии, специальности, на которую обучающийся </w:t>
      </w:r>
      <w:r w:rsidRPr="00A230FA">
        <w:rPr>
          <w:rFonts w:ascii="Times New Roman" w:hAnsi="Times New Roman" w:cs="Times New Roman"/>
          <w:sz w:val="28"/>
          <w:szCs w:val="28"/>
        </w:rPr>
        <w:lastRenderedPageBreak/>
        <w:t xml:space="preserve">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организаций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3.7. Обучающийся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3.8.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(далее - отчисление в связи с переводом).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3.9. 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нотариально удостоверенной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 Лицо, отчисленное в связи с переводом, сдает в исходную организацию в зависимости от категории обучающегося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 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w:t>
      </w:r>
      <w:r w:rsidRPr="00A230FA">
        <w:rPr>
          <w:rFonts w:ascii="Times New Roman" w:hAnsi="Times New Roman" w:cs="Times New Roman"/>
          <w:sz w:val="28"/>
          <w:szCs w:val="28"/>
        </w:rPr>
        <w:lastRenderedPageBreak/>
        <w:t xml:space="preserve">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3.10. При переводе обучающегося, получающего образование за рубежом, пункты 3.1.,3.7-3.9. Положения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3.11. Лицо, отчисленное в связи с переводом, представляет в принимающую организацию выписку из приказа об отчислении в связи с переводом и документ о предшествующем образовании (оригинал указанного документа или его копию, заверенную организацией, выдавшей указанный документ, или его копию с предъявлением оригинала для заверения копии принимающей организацией). </w:t>
      </w:r>
    </w:p>
    <w:p w:rsidR="009C6D44"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при представлении документа иностранного государства об образовании, которое соответствует части 3 статьи 107 Федерального закона № 273-ФЗ;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 273-ФЗ;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при представлении документа об образовании, соответствующего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 xml:space="preserve"> 3.12. Принимающая организация в течение 3 рабочих дней со дня поступления документов, указанных в пункте </w:t>
      </w:r>
      <w:r w:rsidR="00EE5F39">
        <w:rPr>
          <w:rFonts w:ascii="Times New Roman" w:hAnsi="Times New Roman" w:cs="Times New Roman"/>
          <w:sz w:val="28"/>
          <w:szCs w:val="28"/>
        </w:rPr>
        <w:t xml:space="preserve"> </w:t>
      </w:r>
      <w:r w:rsidRPr="00A230FA">
        <w:rPr>
          <w:rFonts w:ascii="Times New Roman" w:hAnsi="Times New Roman" w:cs="Times New Roman"/>
          <w:sz w:val="28"/>
          <w:szCs w:val="28"/>
        </w:rPr>
        <w:t>3.11. Положения,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 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 После издания приказа о зачислении в порядке перевода принимающая организация 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w:t>
      </w:r>
      <w:r w:rsidR="00F733D5" w:rsidRPr="00A230FA">
        <w:rPr>
          <w:rFonts w:ascii="Times New Roman" w:hAnsi="Times New Roman" w:cs="Times New Roman"/>
          <w:sz w:val="28"/>
          <w:szCs w:val="28"/>
        </w:rPr>
        <w:t xml:space="preserve">азовании (оригинал или копия), </w:t>
      </w:r>
      <w:r w:rsidRPr="00A230FA">
        <w:rPr>
          <w:rFonts w:ascii="Times New Roman" w:hAnsi="Times New Roman" w:cs="Times New Roman"/>
          <w:sz w:val="28"/>
          <w:szCs w:val="28"/>
        </w:rPr>
        <w:t xml:space="preserve">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образовательные программы.</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4. Порядок перевода с одной образовательно-профессиональной программы на другую, с одной формы обучения на другую</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4.1.Переводы с отделения на отделение, с одной образовательно-профессиональной программы на другую, с одной формы обучения на другую осуществляются в соответствии с разделом 2 настоящего Положения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4.2.При положительном решении вопроса издается приказ директора колледжа о переводе и распоряжением устанавливается график ликвидации разницы в учебных планах.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4.3.Выписка из приказа вносится в личное дело студента. Студенту сохраняются его студенческий билет и зачетная книжка, в которые вносятся соответствующие исправления, заверенные подписью директора и печатью колледжа, а также делаются записи о сдаче разницы в учебных планах.</w:t>
      </w:r>
    </w:p>
    <w:p w:rsidR="00EE5F39"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5. Переводы студентов, обучающихся на договорной основе, с платного обучения на бесплатное.</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5.1. Студенты, обучающиеся на договорной основе, могут быть переведены на бесплатное обучение приказом директора колледжа, если образование данного уровня получают впервые, при наличии свободных мест на конкурсной основе.</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5.2. Количество вакантных бюджетных мест определяется образовательной организацией как разница между контрольными цифрами соответствующего </w:t>
      </w:r>
      <w:r w:rsidRPr="00A230FA">
        <w:rPr>
          <w:rFonts w:ascii="Times New Roman" w:hAnsi="Times New Roman" w:cs="Times New Roman"/>
          <w:sz w:val="28"/>
          <w:szCs w:val="28"/>
        </w:rPr>
        <w:lastRenderedPageBreak/>
        <w:t xml:space="preserve">года приема (количество мест приема на первый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5.3. Правила, которыми установлен порядок перераспределения вакантных мест, имеющихся в образовательной организации и финансируемых за счет бюджетных ассигнований всех уровней, в целях перехода с платного на бесплатное обучение по образовательным программам среднего профессионального и высшего образования обучающихся — участников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5.4. Согласно Правилам, перераспределение вакантных мест осуществляется внутри образовательной организации вне зависимости от формы обучения на соответствующем курсе. Также возможен перенос вакантных бюджетных мест с одной специальности, направления подготовки или укрупненной группы профессий на другую. Решение по перераспределению вакантных мест принимается коллегиальным органом управления образовательной организации при наличии заявления обучающегося (обучающихся) — участника (участников) СВО, и отсутствии у образовательной организации вакантных мест по соответствующим профессиям, специальностям, направлениям подготовки и научным специальностям. Информация о количестве вакантных мест размещается на официальном сайте образовательной организации в течение 5 рабочих дней со дня принятия решения. </w:t>
      </w:r>
    </w:p>
    <w:p w:rsidR="00F733D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5.5. Сроки подачи обучающимися заявлений на переход с платного обучения на бесплатное при наличии вакантных бюджетных мест. В конце семестра после оформления сводной ведомости до начала семестра.</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5.6. 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 xml:space="preserve">а) сдачи экзаменов за два семестра обучения, предшествующих подаче заявления, на оценку «отлично» или «отлично» и «хорошо» или «хорошо»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б) отнесения к следующим категориям </w:t>
      </w:r>
      <w:r w:rsidR="0076119E" w:rsidRPr="00A230FA">
        <w:rPr>
          <w:rFonts w:ascii="Times New Roman" w:hAnsi="Times New Roman" w:cs="Times New Roman"/>
          <w:sz w:val="28"/>
          <w:szCs w:val="28"/>
        </w:rPr>
        <w:t>граждан:</w:t>
      </w:r>
      <w:r w:rsidRPr="00A230FA">
        <w:rPr>
          <w:rFonts w:ascii="Times New Roman" w:hAnsi="Times New Roman" w:cs="Times New Roman"/>
          <w:sz w:val="28"/>
          <w:szCs w:val="28"/>
        </w:rPr>
        <w:t xml:space="preserve"> детей-сирот и детей, оставшихся без попечения родителей, а также лицам из числа детей-сирот и детей, оставшихся без попечения родителей;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в) утраты обучающимся в период обучения одного или обоих родителей (законных представителей) или единственного родителя (законного представителя).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г) женщин, родивших ребенка в период обучения д) детей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w:t>
      </w:r>
      <w:r w:rsidR="001D2A56" w:rsidRPr="00A230FA">
        <w:rPr>
          <w:rFonts w:ascii="Times New Roman" w:hAnsi="Times New Roman" w:cs="Times New Roman"/>
          <w:sz w:val="28"/>
          <w:szCs w:val="28"/>
        </w:rPr>
        <w:t xml:space="preserve"> специальная военная операция);</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е) участники специальной военной операции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5.7. Решение о переходе обучающегося с платного обучения на бесплатное принимается аттестационной комиссией (далее - Комиссия) с учетом мнения представителя студенческого совета.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5.8. Материалы для работы Комиссии представляет </w:t>
      </w:r>
      <w:r w:rsidR="00EE5F39">
        <w:rPr>
          <w:rFonts w:ascii="Times New Roman" w:hAnsi="Times New Roman" w:cs="Times New Roman"/>
          <w:sz w:val="28"/>
          <w:szCs w:val="28"/>
        </w:rPr>
        <w:t>зам.директора по воспитательной работе</w:t>
      </w:r>
      <w:r w:rsidRPr="00A230FA">
        <w:rPr>
          <w:rFonts w:ascii="Times New Roman" w:hAnsi="Times New Roman" w:cs="Times New Roman"/>
          <w:sz w:val="28"/>
          <w:szCs w:val="28"/>
        </w:rPr>
        <w:t xml:space="preserve">, к которому  поступили от обучающихся заявления о переходе с платного обучения на бесплатное.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5.9. Обучающийся, желающий перейти на вакантное бюджетное место, представляет </w:t>
      </w:r>
      <w:r w:rsidR="00EE5F39">
        <w:rPr>
          <w:rFonts w:ascii="Times New Roman" w:hAnsi="Times New Roman" w:cs="Times New Roman"/>
          <w:sz w:val="28"/>
          <w:szCs w:val="28"/>
        </w:rPr>
        <w:t>деканат</w:t>
      </w:r>
      <w:r w:rsidRPr="00A230FA">
        <w:rPr>
          <w:rFonts w:ascii="Times New Roman" w:hAnsi="Times New Roman" w:cs="Times New Roman"/>
          <w:sz w:val="28"/>
          <w:szCs w:val="28"/>
        </w:rPr>
        <w:t>, мотивированное заявление на имя руководителя образовательной организации о переходе с платного обучения на бесплатное.</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5.10.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РФ и местных бюджетов, утвержденными постановлением Правительства РФ от 8 августа 2023 г. № 1292. Участник специальной военной операции, желающий </w:t>
      </w:r>
      <w:r w:rsidRPr="00A230FA">
        <w:rPr>
          <w:rFonts w:ascii="Times New Roman" w:hAnsi="Times New Roman" w:cs="Times New Roman"/>
          <w:sz w:val="28"/>
          <w:szCs w:val="28"/>
        </w:rPr>
        <w:lastRenderedPageBreak/>
        <w:t xml:space="preserve">перейти на вакантное бюджетное место, представляет в образовательную организацию, в которой он обучается, заявление на переход на имя руководителя образовательной организации и документ, подтверждающий участие в специальной военной операции (в случае отсутствия в личном деле обучающегося) </w:t>
      </w:r>
    </w:p>
    <w:p w:rsid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5.11. К </w:t>
      </w:r>
      <w:r w:rsidR="0076119E" w:rsidRPr="00A230FA">
        <w:rPr>
          <w:rFonts w:ascii="Times New Roman" w:hAnsi="Times New Roman" w:cs="Times New Roman"/>
          <w:sz w:val="28"/>
          <w:szCs w:val="28"/>
        </w:rPr>
        <w:t>заявлению</w:t>
      </w:r>
      <w:r w:rsidR="0076119E">
        <w:rPr>
          <w:rFonts w:ascii="Times New Roman" w:hAnsi="Times New Roman" w:cs="Times New Roman"/>
          <w:sz w:val="28"/>
          <w:szCs w:val="28"/>
        </w:rPr>
        <w:t xml:space="preserve"> </w:t>
      </w:r>
      <w:r w:rsidR="0076119E" w:rsidRPr="00A230FA">
        <w:rPr>
          <w:rFonts w:ascii="Times New Roman" w:hAnsi="Times New Roman" w:cs="Times New Roman"/>
          <w:sz w:val="28"/>
          <w:szCs w:val="28"/>
        </w:rPr>
        <w:t>обучающегося</w:t>
      </w:r>
      <w:r w:rsidRPr="00A230FA">
        <w:rPr>
          <w:rFonts w:ascii="Times New Roman" w:hAnsi="Times New Roman" w:cs="Times New Roman"/>
          <w:sz w:val="28"/>
          <w:szCs w:val="28"/>
        </w:rPr>
        <w:t xml:space="preserve"> прилагаются следующие документы: а) подтверждающие отнесение данного обучающегося к указанным в подпунктах "б" - "в" пункта 5.4 настоящего Положения категориям </w:t>
      </w:r>
      <w:r w:rsidR="0076119E" w:rsidRPr="00A230FA">
        <w:rPr>
          <w:rFonts w:ascii="Times New Roman" w:hAnsi="Times New Roman" w:cs="Times New Roman"/>
          <w:sz w:val="28"/>
          <w:szCs w:val="28"/>
        </w:rPr>
        <w:t>граждан.</w:t>
      </w:r>
      <w:r w:rsidRPr="00A230FA">
        <w:rPr>
          <w:rFonts w:ascii="Times New Roman" w:hAnsi="Times New Roman" w:cs="Times New Roman"/>
          <w:sz w:val="28"/>
          <w:szCs w:val="28"/>
        </w:rPr>
        <w:t xml:space="preserve"> б) подтверждающие особые достижения в учебной, научно-исследовательской, общественной, культурно-творческой и спортивной деятельности образовательной организации (при наличии)</w:t>
      </w:r>
      <w:r w:rsidR="00A230FA">
        <w:rPr>
          <w:rFonts w:ascii="Times New Roman" w:hAnsi="Times New Roman" w:cs="Times New Roman"/>
          <w:sz w:val="28"/>
          <w:szCs w:val="28"/>
        </w:rPr>
        <w:t>.</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5.12. Учебная часть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 а также информацией содержащей сведения: о результатах промежуточной аттестации обучающегося за два семестра, предшествующих подаче им заявления о переходе с платного обучения на бесплатное; об отсутствии дисциплинарных взысканий; об отсутствии задолженности по оплате обучения (далее - информация).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5.13. При рассмотрении Комиссией </w:t>
      </w:r>
      <w:r w:rsidR="0076119E" w:rsidRPr="00A230FA">
        <w:rPr>
          <w:rFonts w:ascii="Times New Roman" w:hAnsi="Times New Roman" w:cs="Times New Roman"/>
          <w:sz w:val="28"/>
          <w:szCs w:val="28"/>
        </w:rPr>
        <w:t>заявлений,</w:t>
      </w:r>
      <w:r w:rsidRPr="00A230FA">
        <w:rPr>
          <w:rFonts w:ascii="Times New Roman" w:hAnsi="Times New Roman" w:cs="Times New Roman"/>
          <w:sz w:val="28"/>
          <w:szCs w:val="28"/>
        </w:rPr>
        <w:t xml:space="preserve"> обучающихся приоритет отдается: а) в первую очередь - обучающимся, соответствующим условию, указанному в подпункте "а" пункта 5.4 настоящего Положения; б) во вторую очередь - обучающимся, соответствующим условию, указанному в подпункте "б" пункта 5.4 настоящего Положения; в) в третью очередь - обучающимся, соответствующим условию, указанному в подпункте 12 "в" пункта 5.4 настоящего Положения.</w:t>
      </w:r>
    </w:p>
    <w:p w:rsid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5.14. При наличии двух и более кандидатов одной очереди на одно вакантное бюджетное место приоритет отдается: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а) в первую очередь - обучающимся, имеющим более высокие результаты по итогам промежуточной аттестации двух семестров, предшествующих подаче заявления о переходе с платного обучения на бесплатное;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б) во вторую очередь - обучающимся, имеющим особые достижения в учебной, научно</w:t>
      </w:r>
      <w:r w:rsidR="00A230FA">
        <w:rPr>
          <w:rFonts w:ascii="Times New Roman" w:hAnsi="Times New Roman" w:cs="Times New Roman"/>
          <w:sz w:val="28"/>
          <w:szCs w:val="28"/>
        </w:rPr>
        <w:t>-</w:t>
      </w:r>
      <w:r w:rsidRPr="00A230FA">
        <w:rPr>
          <w:rFonts w:ascii="Times New Roman" w:hAnsi="Times New Roman" w:cs="Times New Roman"/>
          <w:sz w:val="28"/>
          <w:szCs w:val="28"/>
        </w:rPr>
        <w:t xml:space="preserve">исследовательской, общественной, культурно-творческой и спортивной деятельности образовательной организации.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5.15. При наличии двух и более кандидатов первой очереди на одно вакантное бюджетное место приоритет отдается обучающимся, имеющим особые достижения в учебной, научно</w:t>
      </w:r>
      <w:r w:rsidR="00EE5F39">
        <w:rPr>
          <w:rFonts w:ascii="Times New Roman" w:hAnsi="Times New Roman" w:cs="Times New Roman"/>
          <w:sz w:val="28"/>
          <w:szCs w:val="28"/>
        </w:rPr>
        <w:t>-</w:t>
      </w:r>
      <w:r w:rsidRPr="00A230FA">
        <w:rPr>
          <w:rFonts w:ascii="Times New Roman" w:hAnsi="Times New Roman" w:cs="Times New Roman"/>
          <w:sz w:val="28"/>
          <w:szCs w:val="28"/>
        </w:rPr>
        <w:t xml:space="preserve">исследовательской, общественной, культурно-творческой и спортивной деятельности образовательной организации. В результате рассмотрения заявления обучающегося, прилагаемых к нему документов и информации </w:t>
      </w:r>
      <w:r w:rsidR="00EE5F39">
        <w:rPr>
          <w:rFonts w:ascii="Times New Roman" w:hAnsi="Times New Roman" w:cs="Times New Roman"/>
          <w:sz w:val="28"/>
          <w:szCs w:val="28"/>
        </w:rPr>
        <w:t>,</w:t>
      </w:r>
      <w:r w:rsidRPr="00A230FA">
        <w:rPr>
          <w:rFonts w:ascii="Times New Roman" w:hAnsi="Times New Roman" w:cs="Times New Roman"/>
          <w:sz w:val="28"/>
          <w:szCs w:val="28"/>
        </w:rPr>
        <w:t>Комиссией принимается одно из следующих решений:</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о переходе обучающегося с платного обучения на бесплатное;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об отказе в переходе обучающегося с платного обучения на бесплатное. Решение о переходе обучающегося с платного обучения на бесплатное принимается Комиссией с учетом количества вакантных бюджетных мест и приоритетов, расставленных в соответствии с пунктами 5.10 и 5.11 настоящего Положения. При заполнении имеющихся вакантных мест с учетом приоритетов, расставленных в соответствии с пунктами 5.10 и 5.11 настоящего Положения, в отношении оставшихся заявлений, обучающихся Комиссией принимается решение об отказе в переходе с платного обучения на бесплатное. Решение Комиссии доводится до сведения обучающихся на следующий день после заседания Комиссии. Переход с платного обучения на бесплатное оформляется приказом директора, не позднее 10 календарных дней с даты принятия Комиссией решения о таком переходе.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6. Отчисление студентов.</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6.1.Студент может быть отчислен из Колледжа: − в связи с получением образования (завершением обучения) − досрочно по основаниям, установленным пунктом 5.2 настоящего положения. Образовательные отношения могут быть прекращены досрочно в следующих случаях: 13 −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по инициативе организации, осуществляющей образовательную деятельность:</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в случае применения к обучающемуся, достигшему возраста пятнадцати лет, отчисления как меры дисциплинарного взыскания (за нарушения устава колледжа, правил внутреннего распорядка колледжа, правил проживания в общежитии и иные нарушения);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 xml:space="preserve">−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том числе за академическую неуспеваемость, не ликвидацию задолженностей в установленные сроки, пропуск занятий).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6.2.Досрочное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6.3.Отчисление по собственному желанию производится в течение 2 недель с момента подачи заявления.</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6.4.После издания приказа об отчислении студенту выдается в течение 3 дней справка об обучении установленной формы. После подписания обходного листа выдается находящийся в личном деле подлинник документа об образовании с оставлением в деле его копии, заверенной учебным заведением.</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6.5.Отчисление несовершеннолетних студентов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14 организации, осуществляющей образовательную деятельность, как меры дисциплинарного взыскания.</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w:t>
      </w:r>
      <w:r w:rsidRPr="00A230FA">
        <w:rPr>
          <w:rFonts w:ascii="Times New Roman" w:hAnsi="Times New Roman" w:cs="Times New Roman"/>
          <w:sz w:val="28"/>
          <w:szCs w:val="28"/>
        </w:rPr>
        <w:lastRenderedPageBreak/>
        <w:t xml:space="preserve">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6.6.Организация,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6.7.Орган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6.8.Основанием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6.</w:t>
      </w:r>
      <w:r w:rsidR="0076119E" w:rsidRPr="00A230FA">
        <w:rPr>
          <w:rFonts w:ascii="Times New Roman" w:hAnsi="Times New Roman" w:cs="Times New Roman"/>
          <w:sz w:val="28"/>
          <w:szCs w:val="28"/>
        </w:rPr>
        <w:t>9. Если</w:t>
      </w:r>
      <w:r w:rsidRPr="00A230FA">
        <w:rPr>
          <w:rFonts w:ascii="Times New Roman" w:hAnsi="Times New Roman" w:cs="Times New Roman"/>
          <w:sz w:val="28"/>
          <w:szCs w:val="28"/>
        </w:rPr>
        <w:t xml:space="preserve">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6.10.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7. Восстановление в число студентов.</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7.</w:t>
      </w:r>
      <w:r w:rsidR="0076119E" w:rsidRPr="00A230FA">
        <w:rPr>
          <w:rFonts w:ascii="Times New Roman" w:hAnsi="Times New Roman" w:cs="Times New Roman"/>
          <w:sz w:val="28"/>
          <w:szCs w:val="28"/>
        </w:rPr>
        <w:t>1. Восстановление</w:t>
      </w:r>
      <w:r w:rsidRPr="00A230FA">
        <w:rPr>
          <w:rFonts w:ascii="Times New Roman" w:hAnsi="Times New Roman" w:cs="Times New Roman"/>
          <w:sz w:val="28"/>
          <w:szCs w:val="28"/>
        </w:rPr>
        <w:t xml:space="preserve"> лиц в число студентов колледжа осуществляется в период каникул в течение пяти лет после отчисления по собственному желанию или по уважительной причине с сохранением той основы обучения (бесплатной или платной), в соответствии </w:t>
      </w:r>
      <w:r w:rsidR="0076119E" w:rsidRPr="00A230FA">
        <w:rPr>
          <w:rFonts w:ascii="Times New Roman" w:hAnsi="Times New Roman" w:cs="Times New Roman"/>
          <w:sz w:val="28"/>
          <w:szCs w:val="28"/>
        </w:rPr>
        <w:t>с которой</w:t>
      </w:r>
      <w:r w:rsidRPr="00A230FA">
        <w:rPr>
          <w:rFonts w:ascii="Times New Roman" w:hAnsi="Times New Roman" w:cs="Times New Roman"/>
          <w:sz w:val="28"/>
          <w:szCs w:val="28"/>
        </w:rPr>
        <w:t xml:space="preserve"> они обучались, при наличии свободных мест на данной специальности, курсе, но не ранее завершения учебного года (семестра), в котором указанное лицо было отчислено.</w:t>
      </w:r>
    </w:p>
    <w:p w:rsidR="001D2A56"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lastRenderedPageBreak/>
        <w:t xml:space="preserve"> 7.2.Студенты, отчисленные по неуважительной причине, могут быть восстановлены в колледж в </w:t>
      </w:r>
      <w:r w:rsidR="001D2A56" w:rsidRPr="00A230FA">
        <w:rPr>
          <w:rFonts w:ascii="Times New Roman" w:hAnsi="Times New Roman" w:cs="Times New Roman"/>
          <w:sz w:val="28"/>
          <w:szCs w:val="28"/>
        </w:rPr>
        <w:t xml:space="preserve">пяти </w:t>
      </w:r>
      <w:r w:rsidRPr="00A230FA">
        <w:rPr>
          <w:rFonts w:ascii="Times New Roman" w:hAnsi="Times New Roman" w:cs="Times New Roman"/>
          <w:sz w:val="28"/>
          <w:szCs w:val="28"/>
        </w:rPr>
        <w:t xml:space="preserve">лет с момента отчисления только при наличии свободных мест на данную специальность, курс и не ранее завершения следующего учебного года по результатам предварительного собеседования, проводимого аттестационной комиссией, состав которой утверждается директором. </w:t>
      </w:r>
    </w:p>
    <w:p w:rsidR="00B464B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7.3.Восстановление на первый год обучения осуществляется только во втором семестре и только в случае успешной сдачи зимней экзаменационной сессии до момента отчисления. </w:t>
      </w:r>
    </w:p>
    <w:p w:rsidR="00B464B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7.4.Заключение о возможности восстановления в колледж готовит аттестационная комиссия. 7.5.Аттестационная комиссия, сопоставив действующий план и сведения из справки об обучении, определяет: </w:t>
      </w:r>
    </w:p>
    <w:p w:rsidR="00B464B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курс, на который гражданин может быть восстановлен,</w:t>
      </w:r>
    </w:p>
    <w:p w:rsidR="00B464B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 перечень дисциплин, составляющих разницу с действующим учебным планом и план-график ликвидации имеющейся разницы с учебным планом.</w:t>
      </w:r>
    </w:p>
    <w:p w:rsid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7.6.Гражданин, получив письменное заключение аттестационной комиссии, обращается к директору колледжа с заявлением для дальнейшего решения вопроса о восстановлении.</w:t>
      </w:r>
    </w:p>
    <w:p w:rsidR="00B464B5" w:rsidRPr="00A230FA" w:rsidRDefault="009C6D44" w:rsidP="0076119E">
      <w:pPr>
        <w:jc w:val="both"/>
        <w:rPr>
          <w:rFonts w:ascii="Times New Roman" w:hAnsi="Times New Roman" w:cs="Times New Roman"/>
          <w:sz w:val="28"/>
          <w:szCs w:val="28"/>
        </w:rPr>
      </w:pPr>
      <w:r w:rsidRPr="00A230FA">
        <w:rPr>
          <w:rFonts w:ascii="Times New Roman" w:hAnsi="Times New Roman" w:cs="Times New Roman"/>
          <w:sz w:val="28"/>
          <w:szCs w:val="28"/>
        </w:rPr>
        <w:t xml:space="preserve"> 7.7.Восстановление на все формы обучения оформляется приказом директора.</w:t>
      </w:r>
    </w:p>
    <w:p w:rsidR="00B464B5" w:rsidRPr="00A230FA" w:rsidRDefault="009C6D44" w:rsidP="00B464B5">
      <w:pPr>
        <w:rPr>
          <w:rFonts w:ascii="Times New Roman" w:hAnsi="Times New Roman" w:cs="Times New Roman"/>
          <w:sz w:val="28"/>
          <w:szCs w:val="28"/>
        </w:rPr>
      </w:pPr>
      <w:r w:rsidRPr="00A230FA">
        <w:rPr>
          <w:rFonts w:ascii="Times New Roman" w:hAnsi="Times New Roman" w:cs="Times New Roman"/>
          <w:sz w:val="28"/>
          <w:szCs w:val="28"/>
        </w:rPr>
        <w:t xml:space="preserve"> </w:t>
      </w:r>
    </w:p>
    <w:p w:rsidR="00D9225C" w:rsidRPr="00A230FA" w:rsidRDefault="000A436E">
      <w:pPr>
        <w:rPr>
          <w:rFonts w:ascii="Times New Roman" w:hAnsi="Times New Roman" w:cs="Times New Roman"/>
          <w:sz w:val="28"/>
          <w:szCs w:val="28"/>
        </w:rPr>
      </w:pPr>
    </w:p>
    <w:sectPr w:rsidR="00D9225C" w:rsidRPr="00A23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6E" w:rsidRDefault="000A436E" w:rsidP="00B464B5">
      <w:pPr>
        <w:spacing w:after="0" w:line="240" w:lineRule="auto"/>
      </w:pPr>
      <w:r>
        <w:separator/>
      </w:r>
    </w:p>
  </w:endnote>
  <w:endnote w:type="continuationSeparator" w:id="0">
    <w:p w:rsidR="000A436E" w:rsidRDefault="000A436E" w:rsidP="00B4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6E" w:rsidRDefault="000A436E" w:rsidP="00B464B5">
      <w:pPr>
        <w:spacing w:after="0" w:line="240" w:lineRule="auto"/>
      </w:pPr>
      <w:r>
        <w:separator/>
      </w:r>
    </w:p>
  </w:footnote>
  <w:footnote w:type="continuationSeparator" w:id="0">
    <w:p w:rsidR="000A436E" w:rsidRDefault="000A436E" w:rsidP="00B46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33540"/>
    <w:multiLevelType w:val="hybridMultilevel"/>
    <w:tmpl w:val="4C801DAA"/>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102EEC"/>
    <w:multiLevelType w:val="hybridMultilevel"/>
    <w:tmpl w:val="9558ED9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AE4A39"/>
    <w:multiLevelType w:val="hybridMultilevel"/>
    <w:tmpl w:val="6C72D81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44"/>
    <w:rsid w:val="0006771E"/>
    <w:rsid w:val="000A436E"/>
    <w:rsid w:val="001D2A56"/>
    <w:rsid w:val="001F5E7A"/>
    <w:rsid w:val="002F58B1"/>
    <w:rsid w:val="005B364A"/>
    <w:rsid w:val="0076119E"/>
    <w:rsid w:val="00872126"/>
    <w:rsid w:val="00877F24"/>
    <w:rsid w:val="009C6D44"/>
    <w:rsid w:val="00A230FA"/>
    <w:rsid w:val="00AB7F7D"/>
    <w:rsid w:val="00B464B5"/>
    <w:rsid w:val="00C63F32"/>
    <w:rsid w:val="00D92412"/>
    <w:rsid w:val="00DA631D"/>
    <w:rsid w:val="00E2598C"/>
    <w:rsid w:val="00EE5F39"/>
    <w:rsid w:val="00F040E1"/>
    <w:rsid w:val="00F7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E1983-44D3-4597-8A45-6DCB2CB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4B5"/>
  </w:style>
  <w:style w:type="paragraph" w:styleId="a5">
    <w:name w:val="footer"/>
    <w:basedOn w:val="a"/>
    <w:link w:val="a6"/>
    <w:uiPriority w:val="99"/>
    <w:unhideWhenUsed/>
    <w:rsid w:val="00B46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4B5"/>
  </w:style>
  <w:style w:type="table" w:styleId="a7">
    <w:name w:val="Table Grid"/>
    <w:basedOn w:val="a1"/>
    <w:uiPriority w:val="59"/>
    <w:rsid w:val="00B4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64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4B5"/>
    <w:rPr>
      <w:rFonts w:ascii="Tahoma" w:hAnsi="Tahoma" w:cs="Tahoma"/>
      <w:sz w:val="16"/>
      <w:szCs w:val="16"/>
    </w:rPr>
  </w:style>
  <w:style w:type="paragraph" w:styleId="aa">
    <w:name w:val="List Paragraph"/>
    <w:basedOn w:val="a"/>
    <w:uiPriority w:val="34"/>
    <w:qFormat/>
    <w:rsid w:val="0076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2023-11-13T11:28:00Z</cp:lastPrinted>
  <dcterms:created xsi:type="dcterms:W3CDTF">2023-11-13T13:28:00Z</dcterms:created>
  <dcterms:modified xsi:type="dcterms:W3CDTF">2023-11-13T13:28:00Z</dcterms:modified>
</cp:coreProperties>
</file>