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A1" w:rsidRPr="00E559AD" w:rsidRDefault="00C526A1" w:rsidP="00C526A1">
      <w:pPr>
        <w:tabs>
          <w:tab w:val="center" w:pos="4677"/>
          <w:tab w:val="right" w:pos="9355"/>
        </w:tabs>
        <w:spacing w:after="0" w:line="240" w:lineRule="auto"/>
        <w:jc w:val="both"/>
        <w:rPr>
          <w:rFonts w:ascii="Times New Roman" w:hAnsi="Times New Roman" w:cs="Times New Roman"/>
          <w:b/>
          <w:color w:val="FF0000"/>
          <w:sz w:val="2"/>
          <w:szCs w:val="32"/>
        </w:rPr>
      </w:pPr>
    </w:p>
    <w:tbl>
      <w:tblPr>
        <w:tblpPr w:leftFromText="180" w:rightFromText="180" w:vertAnchor="text" w:horzAnchor="margin" w:tblpY="188"/>
        <w:tblW w:w="961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3046"/>
        <w:gridCol w:w="6566"/>
      </w:tblGrid>
      <w:tr w:rsidR="003064A8" w:rsidRPr="00C526A1" w:rsidTr="0020458B">
        <w:trPr>
          <w:trHeight w:val="1500"/>
        </w:trPr>
        <w:tc>
          <w:tcPr>
            <w:tcW w:w="3046" w:type="dxa"/>
            <w:vAlign w:val="center"/>
          </w:tcPr>
          <w:p w:rsidR="003064A8" w:rsidRPr="00C526A1" w:rsidRDefault="00B97C6B" w:rsidP="0020458B">
            <w:pPr>
              <w:tabs>
                <w:tab w:val="center" w:pos="4677"/>
                <w:tab w:val="right" w:pos="9355"/>
              </w:tabs>
              <w:spacing w:after="0" w:line="240" w:lineRule="auto"/>
              <w:ind w:left="-170"/>
              <w:jc w:val="both"/>
              <w:rPr>
                <w:rFonts w:cs="Times New Roman"/>
                <w:i/>
                <w:color w:val="FF0000"/>
                <w:sz w:val="24"/>
              </w:rPr>
            </w:pPr>
            <w:r w:rsidRPr="00C526A1">
              <w:rPr>
                <w:rFonts w:cs="Times New Roman"/>
                <w:noProof/>
                <w:lang w:eastAsia="ru-RU"/>
              </w:rPr>
              <w:drawing>
                <wp:inline distT="0" distB="0" distL="0" distR="0">
                  <wp:extent cx="1895475" cy="885825"/>
                  <wp:effectExtent l="0" t="0" r="0"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9">
                            <a:extLst>
                              <a:ext uri="{28A0092B-C50C-407E-A947-70E740481C1C}">
                                <a14:useLocalDpi xmlns:a14="http://schemas.microsoft.com/office/drawing/2010/main" val="0"/>
                              </a:ext>
                            </a:extLst>
                          </a:blip>
                          <a:srcRect l="29684"/>
                          <a:stretch>
                            <a:fillRect/>
                          </a:stretch>
                        </pic:blipFill>
                        <pic:spPr bwMode="auto">
                          <a:xfrm>
                            <a:off x="0" y="0"/>
                            <a:ext cx="1895475" cy="885825"/>
                          </a:xfrm>
                          <a:prstGeom prst="rect">
                            <a:avLst/>
                          </a:prstGeom>
                          <a:noFill/>
                          <a:ln>
                            <a:noFill/>
                          </a:ln>
                        </pic:spPr>
                      </pic:pic>
                    </a:graphicData>
                  </a:graphic>
                </wp:inline>
              </w:drawing>
            </w:r>
          </w:p>
        </w:tc>
        <w:tc>
          <w:tcPr>
            <w:tcW w:w="6566" w:type="dxa"/>
          </w:tcPr>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p>
          <w:p w:rsidR="003064A8" w:rsidRPr="00C526A1" w:rsidRDefault="003064A8" w:rsidP="0020458B">
            <w:pPr>
              <w:tabs>
                <w:tab w:val="center" w:pos="4677"/>
                <w:tab w:val="right" w:pos="9355"/>
              </w:tabs>
              <w:spacing w:after="0" w:line="240" w:lineRule="auto"/>
              <w:jc w:val="center"/>
              <w:rPr>
                <w:rFonts w:ascii="Times New Roman" w:hAnsi="Times New Roman" w:cs="Times New Roman"/>
                <w:b/>
                <w:sz w:val="24"/>
              </w:rPr>
            </w:pPr>
            <w:r w:rsidRPr="00C526A1">
              <w:rPr>
                <w:rFonts w:ascii="Times New Roman" w:hAnsi="Times New Roman" w:cs="Times New Roman"/>
                <w:sz w:val="24"/>
              </w:rPr>
              <w:t>Комитет по здравоохранению Санкт-Петербурга</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Санкт-Петербургское государственное бюджетное профе</w:t>
            </w:r>
            <w:r w:rsidRPr="00C526A1">
              <w:rPr>
                <w:rFonts w:ascii="Times New Roman" w:hAnsi="Times New Roman" w:cs="Times New Roman"/>
                <w:sz w:val="24"/>
              </w:rPr>
              <w:t>с</w:t>
            </w:r>
            <w:r w:rsidRPr="00C526A1">
              <w:rPr>
                <w:rFonts w:ascii="Times New Roman" w:hAnsi="Times New Roman" w:cs="Times New Roman"/>
                <w:sz w:val="24"/>
              </w:rPr>
              <w:t xml:space="preserve">сиональное образовательное учреждение </w:t>
            </w:r>
          </w:p>
          <w:p w:rsidR="003064A8" w:rsidRPr="00C526A1" w:rsidRDefault="003064A8" w:rsidP="0020458B">
            <w:pPr>
              <w:tabs>
                <w:tab w:val="center" w:pos="4677"/>
                <w:tab w:val="right" w:pos="9355"/>
              </w:tabs>
              <w:spacing w:after="0" w:line="240" w:lineRule="auto"/>
              <w:jc w:val="center"/>
              <w:rPr>
                <w:rFonts w:ascii="Times New Roman" w:hAnsi="Times New Roman" w:cs="Times New Roman"/>
                <w:sz w:val="24"/>
              </w:rPr>
            </w:pPr>
            <w:r w:rsidRPr="00C526A1">
              <w:rPr>
                <w:rFonts w:ascii="Times New Roman" w:hAnsi="Times New Roman" w:cs="Times New Roman"/>
                <w:sz w:val="24"/>
              </w:rPr>
              <w:t>«Медицинский колледж № 1»</w:t>
            </w:r>
          </w:p>
        </w:tc>
      </w:tr>
    </w:tbl>
    <w:p w:rsidR="00C526A1" w:rsidRPr="00C526A1" w:rsidRDefault="00C526A1" w:rsidP="00C526A1">
      <w:pPr>
        <w:autoSpaceDE w:val="0"/>
        <w:autoSpaceDN w:val="0"/>
        <w:adjustRightInd w:val="0"/>
        <w:spacing w:after="0" w:line="240" w:lineRule="auto"/>
        <w:jc w:val="both"/>
        <w:rPr>
          <w:rFonts w:ascii="Times New Roman" w:hAnsi="Times New Roman" w:cs="Times New Roman"/>
          <w:sz w:val="24"/>
          <w:szCs w:val="24"/>
        </w:rPr>
      </w:pPr>
    </w:p>
    <w:p w:rsidR="00C526A1" w:rsidRPr="00C526A1" w:rsidRDefault="00C526A1" w:rsidP="00C526A1">
      <w:pPr>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58"/>
        <w:gridCol w:w="4559"/>
      </w:tblGrid>
      <w:tr w:rsidR="00391728" w:rsidRPr="00C526A1" w:rsidTr="0020458B">
        <w:tc>
          <w:tcPr>
            <w:tcW w:w="4558" w:type="dxa"/>
            <w:shd w:val="clear" w:color="auto" w:fill="auto"/>
          </w:tcPr>
          <w:p w:rsidR="00391728" w:rsidRDefault="0039172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ПРИНЯТО</w:t>
            </w:r>
          </w:p>
          <w:p w:rsidR="00391728" w:rsidRDefault="0039172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заседании </w:t>
            </w:r>
            <w:proofErr w:type="gramStart"/>
            <w:r>
              <w:rPr>
                <w:rFonts w:ascii="Times New Roman" w:eastAsia="Times New Roman" w:hAnsi="Times New Roman" w:cs="Times New Roman"/>
                <w:bCs/>
                <w:sz w:val="24"/>
                <w:szCs w:val="24"/>
                <w:lang w:eastAsia="ru-RU"/>
              </w:rPr>
              <w:t>педагогического</w:t>
            </w:r>
            <w:proofErr w:type="gramEnd"/>
            <w:r>
              <w:rPr>
                <w:rFonts w:ascii="Times New Roman" w:eastAsia="Times New Roman" w:hAnsi="Times New Roman" w:cs="Times New Roman"/>
                <w:bCs/>
                <w:sz w:val="24"/>
                <w:szCs w:val="24"/>
                <w:lang w:eastAsia="ru-RU"/>
              </w:rPr>
              <w:t xml:space="preserve"> </w:t>
            </w:r>
          </w:p>
          <w:p w:rsidR="00391728" w:rsidRDefault="0039172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совета «_</w:t>
            </w:r>
            <w:r w:rsidR="00A96E34">
              <w:rPr>
                <w:rFonts w:ascii="Times New Roman" w:eastAsia="Times New Roman" w:hAnsi="Times New Roman" w:cs="Times New Roman"/>
                <w:bCs/>
                <w:sz w:val="24"/>
                <w:szCs w:val="24"/>
                <w:u w:val="single"/>
                <w:lang w:eastAsia="ru-RU"/>
              </w:rPr>
              <w:t>28</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u w:val="single"/>
                <w:lang w:eastAsia="ru-RU"/>
              </w:rPr>
              <w:t>_</w:t>
            </w:r>
            <w:r w:rsidR="00A96E34">
              <w:rPr>
                <w:rFonts w:ascii="Times New Roman" w:eastAsia="Times New Roman" w:hAnsi="Times New Roman" w:cs="Times New Roman"/>
                <w:bCs/>
                <w:sz w:val="24"/>
                <w:szCs w:val="24"/>
                <w:u w:val="single"/>
                <w:lang w:eastAsia="ru-RU"/>
              </w:rPr>
              <w:t>августа</w:t>
            </w:r>
            <w:r>
              <w:rPr>
                <w:rFonts w:ascii="Times New Roman" w:eastAsia="Times New Roman" w:hAnsi="Times New Roman" w:cs="Times New Roman"/>
                <w:bCs/>
                <w:sz w:val="24"/>
                <w:szCs w:val="24"/>
                <w:lang w:eastAsia="ru-RU"/>
              </w:rPr>
              <w:t>_</w:t>
            </w:r>
            <w:r w:rsidR="00A96E34">
              <w:rPr>
                <w:rFonts w:ascii="Times New Roman" w:eastAsia="Times New Roman" w:hAnsi="Times New Roman" w:cs="Times New Roman"/>
                <w:bCs/>
                <w:sz w:val="24"/>
                <w:szCs w:val="24"/>
                <w:lang w:eastAsia="ru-RU"/>
              </w:rPr>
              <w:t>2023</w:t>
            </w:r>
            <w:r>
              <w:rPr>
                <w:rFonts w:ascii="Times New Roman" w:eastAsia="Times New Roman" w:hAnsi="Times New Roman" w:cs="Times New Roman"/>
                <w:bCs/>
                <w:sz w:val="24"/>
                <w:szCs w:val="24"/>
                <w:lang w:eastAsia="ru-RU"/>
              </w:rPr>
              <w:t xml:space="preserve"> г.</w:t>
            </w:r>
          </w:p>
          <w:p w:rsidR="00391728" w:rsidRDefault="00391728">
            <w:pPr>
              <w:spacing w:after="0"/>
              <w:rPr>
                <w:rFonts w:ascii="Times New Roman" w:eastAsia="Times New Roman" w:hAnsi="Times New Roman" w:cs="Times New Roman"/>
                <w:bCs/>
                <w:sz w:val="24"/>
                <w:szCs w:val="24"/>
                <w:lang w:eastAsia="ru-RU"/>
              </w:rPr>
            </w:pPr>
          </w:p>
        </w:tc>
        <w:tc>
          <w:tcPr>
            <w:tcW w:w="4559" w:type="dxa"/>
            <w:shd w:val="clear" w:color="auto" w:fill="auto"/>
          </w:tcPr>
          <w:p w:rsidR="00391728" w:rsidRDefault="0039172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Введено в действие  </w:t>
            </w:r>
          </w:p>
          <w:p w:rsidR="00391728" w:rsidRDefault="0039172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№_</w:t>
            </w:r>
            <w:r w:rsidR="00A96E34">
              <w:rPr>
                <w:rFonts w:ascii="Times New Roman" w:eastAsia="Times New Roman" w:hAnsi="Times New Roman" w:cs="Times New Roman"/>
                <w:sz w:val="24"/>
                <w:szCs w:val="24"/>
                <w:u w:val="single"/>
                <w:lang w:eastAsia="ru-RU"/>
              </w:rPr>
              <w:t>59</w:t>
            </w:r>
            <w:r>
              <w:rPr>
                <w:rFonts w:ascii="Times New Roman" w:eastAsia="Times New Roman" w:hAnsi="Times New Roman" w:cs="Times New Roman"/>
                <w:sz w:val="24"/>
                <w:szCs w:val="24"/>
                <w:u w:val="single"/>
                <w:lang w:eastAsia="ru-RU"/>
              </w:rPr>
              <w:t>-о</w:t>
            </w:r>
            <w:r>
              <w:rPr>
                <w:rFonts w:ascii="Times New Roman" w:eastAsia="Times New Roman" w:hAnsi="Times New Roman" w:cs="Times New Roman"/>
                <w:sz w:val="24"/>
                <w:szCs w:val="24"/>
                <w:lang w:eastAsia="ru-RU"/>
              </w:rPr>
              <w:t xml:space="preserve">___                                                                     </w:t>
            </w:r>
          </w:p>
          <w:p w:rsidR="00391728" w:rsidRDefault="00391728" w:rsidP="00A96E34">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«_</w:t>
            </w:r>
            <w:r w:rsidR="00A96E34">
              <w:rPr>
                <w:rFonts w:ascii="Times New Roman" w:eastAsia="Times New Roman" w:hAnsi="Times New Roman" w:cs="Times New Roman"/>
                <w:bCs/>
                <w:sz w:val="24"/>
                <w:szCs w:val="24"/>
                <w:u w:val="single"/>
                <w:lang w:eastAsia="ru-RU"/>
              </w:rPr>
              <w:t>31</w:t>
            </w:r>
            <w:r>
              <w:rPr>
                <w:rFonts w:ascii="Times New Roman" w:eastAsia="Times New Roman" w:hAnsi="Times New Roman" w:cs="Times New Roman"/>
                <w:bCs/>
                <w:sz w:val="24"/>
                <w:szCs w:val="24"/>
                <w:lang w:eastAsia="ru-RU"/>
              </w:rPr>
              <w:t>_»</w:t>
            </w:r>
            <w:r>
              <w:rPr>
                <w:rFonts w:ascii="Times New Roman" w:eastAsia="Times New Roman" w:hAnsi="Times New Roman" w:cs="Times New Roman"/>
                <w:bCs/>
                <w:sz w:val="24"/>
                <w:szCs w:val="24"/>
                <w:u w:val="single"/>
                <w:lang w:eastAsia="ru-RU"/>
              </w:rPr>
              <w:t>_</w:t>
            </w:r>
            <w:r w:rsidR="00A96E34">
              <w:rPr>
                <w:rFonts w:ascii="Times New Roman" w:eastAsia="Times New Roman" w:hAnsi="Times New Roman" w:cs="Times New Roman"/>
                <w:bCs/>
                <w:sz w:val="24"/>
                <w:szCs w:val="24"/>
                <w:u w:val="single"/>
                <w:lang w:eastAsia="ru-RU"/>
              </w:rPr>
              <w:t xml:space="preserve">августа </w:t>
            </w:r>
            <w:r>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u w:val="single"/>
                <w:lang w:eastAsia="ru-RU"/>
              </w:rPr>
              <w:t>1</w:t>
            </w:r>
            <w:r w:rsidR="00A96E34">
              <w:rPr>
                <w:rFonts w:ascii="Times New Roman" w:eastAsia="Times New Roman" w:hAnsi="Times New Roman" w:cs="Times New Roman"/>
                <w:bCs/>
                <w:sz w:val="24"/>
                <w:szCs w:val="24"/>
                <w:u w:val="single"/>
                <w:lang w:eastAsia="ru-RU"/>
              </w:rPr>
              <w:t>3</w:t>
            </w:r>
            <w:r>
              <w:rPr>
                <w:rFonts w:ascii="Times New Roman" w:eastAsia="Times New Roman" w:hAnsi="Times New Roman" w:cs="Times New Roman"/>
                <w:bCs/>
                <w:sz w:val="24"/>
                <w:szCs w:val="24"/>
                <w:lang w:eastAsia="ru-RU"/>
              </w:rPr>
              <w:t>_ г</w:t>
            </w:r>
          </w:p>
        </w:tc>
      </w:tr>
      <w:tr w:rsidR="00C526A1" w:rsidRPr="00C526A1" w:rsidTr="0020458B">
        <w:tc>
          <w:tcPr>
            <w:tcW w:w="4558" w:type="dxa"/>
            <w:shd w:val="clear" w:color="auto" w:fill="auto"/>
          </w:tcPr>
          <w:p w:rsidR="00C526A1" w:rsidRPr="00C526A1" w:rsidRDefault="00C526A1" w:rsidP="00C526A1">
            <w:pPr>
              <w:spacing w:after="0"/>
              <w:rPr>
                <w:rFonts w:ascii="Times New Roman" w:eastAsia="Times New Roman" w:hAnsi="Times New Roman" w:cs="Times New Roman"/>
                <w:bCs/>
                <w:sz w:val="28"/>
                <w:szCs w:val="28"/>
                <w:lang w:eastAsia="ru-RU"/>
              </w:rPr>
            </w:pPr>
          </w:p>
        </w:tc>
        <w:tc>
          <w:tcPr>
            <w:tcW w:w="4559" w:type="dxa"/>
            <w:shd w:val="clear" w:color="auto" w:fill="auto"/>
          </w:tcPr>
          <w:p w:rsidR="00C526A1" w:rsidRPr="00C526A1" w:rsidRDefault="00C526A1" w:rsidP="00C526A1">
            <w:pPr>
              <w:spacing w:after="0" w:line="240" w:lineRule="auto"/>
              <w:jc w:val="right"/>
              <w:rPr>
                <w:rFonts w:ascii="Times New Roman" w:eastAsia="Times New Roman" w:hAnsi="Times New Roman" w:cs="Times New Roman"/>
                <w:sz w:val="24"/>
                <w:szCs w:val="24"/>
                <w:lang w:eastAsia="ru-RU"/>
              </w:rPr>
            </w:pPr>
          </w:p>
        </w:tc>
      </w:tr>
    </w:tbl>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6B48DF" w:rsidRPr="00C526A1" w:rsidRDefault="006B48DF"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C526A1" w:rsidRPr="00C526A1" w:rsidRDefault="00C526A1" w:rsidP="00C526A1">
      <w:pPr>
        <w:tabs>
          <w:tab w:val="center" w:pos="4677"/>
          <w:tab w:val="right" w:pos="9355"/>
        </w:tabs>
        <w:spacing w:after="0" w:line="240" w:lineRule="auto"/>
        <w:jc w:val="both"/>
        <w:rPr>
          <w:rFonts w:ascii="Times New Roman" w:hAnsi="Times New Roman" w:cs="Times New Roman"/>
          <w:b/>
          <w:color w:val="FF0000"/>
          <w:sz w:val="32"/>
          <w:szCs w:val="32"/>
        </w:rPr>
      </w:pPr>
    </w:p>
    <w:p w:rsidR="0014763D" w:rsidRDefault="0014763D" w:rsidP="0014763D">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14763D">
        <w:rPr>
          <w:rFonts w:ascii="Times New Roman" w:hAnsi="Times New Roman" w:cs="Times New Roman"/>
          <w:b/>
          <w:sz w:val="28"/>
          <w:szCs w:val="28"/>
        </w:rPr>
        <w:t xml:space="preserve">орядок  </w:t>
      </w:r>
    </w:p>
    <w:p w:rsidR="0014763D" w:rsidRPr="0014763D" w:rsidRDefault="0014763D" w:rsidP="0014763D">
      <w:pPr>
        <w:tabs>
          <w:tab w:val="center" w:pos="4677"/>
          <w:tab w:val="right" w:pos="9355"/>
        </w:tabs>
        <w:spacing w:after="0" w:line="240" w:lineRule="auto"/>
        <w:jc w:val="center"/>
        <w:rPr>
          <w:rFonts w:ascii="Times New Roman" w:hAnsi="Times New Roman" w:cs="Times New Roman"/>
          <w:b/>
          <w:sz w:val="28"/>
          <w:szCs w:val="28"/>
        </w:rPr>
      </w:pPr>
      <w:r w:rsidRPr="0014763D">
        <w:rPr>
          <w:rFonts w:ascii="Times New Roman" w:hAnsi="Times New Roman" w:cs="Times New Roman"/>
          <w:b/>
          <w:sz w:val="28"/>
          <w:szCs w:val="28"/>
        </w:rPr>
        <w:t>государственной итоговой аттестации</w:t>
      </w:r>
    </w:p>
    <w:p w:rsidR="0014763D" w:rsidRPr="0014763D" w:rsidRDefault="0014763D" w:rsidP="0014763D">
      <w:pPr>
        <w:tabs>
          <w:tab w:val="center" w:pos="4677"/>
          <w:tab w:val="right" w:pos="9355"/>
        </w:tabs>
        <w:spacing w:after="0" w:line="240" w:lineRule="auto"/>
        <w:jc w:val="center"/>
        <w:rPr>
          <w:rFonts w:ascii="Times New Roman" w:hAnsi="Times New Roman" w:cs="Times New Roman"/>
          <w:b/>
          <w:sz w:val="28"/>
          <w:szCs w:val="28"/>
        </w:rPr>
      </w:pPr>
      <w:r w:rsidRPr="0014763D">
        <w:rPr>
          <w:rFonts w:ascii="Times New Roman" w:hAnsi="Times New Roman" w:cs="Times New Roman"/>
          <w:b/>
          <w:sz w:val="28"/>
          <w:szCs w:val="28"/>
        </w:rPr>
        <w:t xml:space="preserve">по образовательным программам среднего </w:t>
      </w:r>
    </w:p>
    <w:p w:rsidR="00C526A1" w:rsidRPr="006C674B" w:rsidRDefault="0014763D" w:rsidP="0014763D">
      <w:pPr>
        <w:tabs>
          <w:tab w:val="center" w:pos="4677"/>
          <w:tab w:val="right" w:pos="9355"/>
        </w:tabs>
        <w:spacing w:after="0" w:line="240" w:lineRule="auto"/>
        <w:jc w:val="center"/>
        <w:rPr>
          <w:rFonts w:ascii="Times New Roman" w:hAnsi="Times New Roman" w:cs="Times New Roman"/>
          <w:b/>
          <w:sz w:val="28"/>
          <w:szCs w:val="28"/>
        </w:rPr>
      </w:pPr>
      <w:r w:rsidRPr="0014763D">
        <w:rPr>
          <w:rFonts w:ascii="Times New Roman" w:hAnsi="Times New Roman" w:cs="Times New Roman"/>
          <w:b/>
          <w:sz w:val="28"/>
          <w:szCs w:val="28"/>
        </w:rPr>
        <w:t>профессионального образования</w:t>
      </w:r>
      <w:r w:rsidR="006B71D2" w:rsidRPr="006B71D2">
        <w:rPr>
          <w:rFonts w:ascii="Times New Roman" w:hAnsi="Times New Roman" w:cs="Times New Roman"/>
          <w:b/>
          <w:bCs/>
          <w:sz w:val="28"/>
          <w:szCs w:val="28"/>
        </w:rPr>
        <w:br/>
      </w:r>
      <w:r w:rsidR="002B3973" w:rsidRPr="002B3973">
        <w:rPr>
          <w:rFonts w:ascii="Times New Roman" w:hAnsi="Times New Roman" w:cs="Times New Roman"/>
          <w:b/>
          <w:sz w:val="28"/>
          <w:szCs w:val="28"/>
        </w:rPr>
        <w:t>ПК-01.13-</w:t>
      </w:r>
      <w:r w:rsidR="00A96E34">
        <w:rPr>
          <w:rFonts w:ascii="Times New Roman" w:hAnsi="Times New Roman" w:cs="Times New Roman"/>
          <w:b/>
          <w:sz w:val="28"/>
          <w:szCs w:val="28"/>
        </w:rPr>
        <w:t>2023</w:t>
      </w: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both"/>
        <w:rPr>
          <w:rFonts w:ascii="Times New Roman" w:hAnsi="Times New Roman" w:cs="Times New Roman"/>
          <w:b/>
          <w:color w:val="FF0000"/>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9E647D" w:rsidRPr="00926C50" w:rsidRDefault="009E647D"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E559AD" w:rsidRPr="00926C50" w:rsidRDefault="00E559AD"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926C50" w:rsidRDefault="00926C50"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4D4122" w:rsidRDefault="004D4122" w:rsidP="00926C50">
      <w:pPr>
        <w:tabs>
          <w:tab w:val="center" w:pos="4677"/>
          <w:tab w:val="right" w:pos="9355"/>
        </w:tabs>
        <w:spacing w:after="0" w:line="240" w:lineRule="auto"/>
        <w:jc w:val="center"/>
        <w:rPr>
          <w:rFonts w:ascii="Times New Roman" w:hAnsi="Times New Roman" w:cs="Times New Roman"/>
          <w:sz w:val="28"/>
          <w:szCs w:val="28"/>
        </w:rPr>
      </w:pPr>
    </w:p>
    <w:p w:rsidR="00F234F7" w:rsidRDefault="00F234F7" w:rsidP="00926C50">
      <w:pPr>
        <w:tabs>
          <w:tab w:val="center" w:pos="4677"/>
          <w:tab w:val="right" w:pos="9355"/>
        </w:tabs>
        <w:spacing w:after="0" w:line="240" w:lineRule="auto"/>
        <w:jc w:val="center"/>
        <w:rPr>
          <w:rFonts w:ascii="Times New Roman" w:hAnsi="Times New Roman" w:cs="Times New Roman"/>
          <w:sz w:val="28"/>
          <w:szCs w:val="28"/>
        </w:rPr>
      </w:pPr>
    </w:p>
    <w:p w:rsidR="00F177D7" w:rsidRDefault="00F177D7" w:rsidP="00746707">
      <w:pPr>
        <w:tabs>
          <w:tab w:val="center" w:pos="4677"/>
          <w:tab w:val="right" w:pos="9355"/>
        </w:tabs>
        <w:spacing w:after="0" w:line="240" w:lineRule="auto"/>
        <w:rPr>
          <w:rFonts w:ascii="Times New Roman" w:hAnsi="Times New Roman" w:cs="Times New Roman"/>
          <w:sz w:val="28"/>
          <w:szCs w:val="28"/>
        </w:rPr>
      </w:pPr>
    </w:p>
    <w:p w:rsidR="00F177D7" w:rsidRDefault="00F177D7" w:rsidP="00746707">
      <w:pPr>
        <w:tabs>
          <w:tab w:val="center" w:pos="4677"/>
          <w:tab w:val="right" w:pos="9355"/>
        </w:tabs>
        <w:spacing w:after="0" w:line="240" w:lineRule="auto"/>
        <w:rPr>
          <w:rFonts w:ascii="Times New Roman" w:hAnsi="Times New Roman" w:cs="Times New Roman"/>
          <w:sz w:val="28"/>
          <w:szCs w:val="28"/>
        </w:rPr>
      </w:pPr>
    </w:p>
    <w:p w:rsidR="00091AC1" w:rsidRPr="009E5734" w:rsidRDefault="00091AC1" w:rsidP="00746707">
      <w:pPr>
        <w:tabs>
          <w:tab w:val="center" w:pos="4677"/>
          <w:tab w:val="right" w:pos="9355"/>
        </w:tabs>
        <w:spacing w:after="0" w:line="240" w:lineRule="auto"/>
        <w:rPr>
          <w:rFonts w:ascii="Times New Roman" w:hAnsi="Times New Roman" w:cs="Times New Roman"/>
          <w:sz w:val="28"/>
          <w:szCs w:val="28"/>
        </w:rPr>
      </w:pPr>
    </w:p>
    <w:p w:rsidR="00C526A1" w:rsidRPr="00926C50" w:rsidRDefault="00C526A1" w:rsidP="00926C50">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Санкт-Петербург</w:t>
      </w:r>
    </w:p>
    <w:p w:rsidR="00C526A1" w:rsidRDefault="00C526A1" w:rsidP="00926C50">
      <w:pPr>
        <w:tabs>
          <w:tab w:val="center" w:pos="4677"/>
          <w:tab w:val="right" w:pos="9355"/>
        </w:tabs>
        <w:spacing w:after="0" w:line="240" w:lineRule="auto"/>
        <w:jc w:val="center"/>
        <w:rPr>
          <w:rFonts w:ascii="Times New Roman" w:hAnsi="Times New Roman" w:cs="Times New Roman"/>
          <w:sz w:val="28"/>
          <w:szCs w:val="28"/>
        </w:rPr>
      </w:pPr>
      <w:r w:rsidRPr="00926C50">
        <w:rPr>
          <w:rFonts w:ascii="Times New Roman" w:hAnsi="Times New Roman" w:cs="Times New Roman"/>
          <w:sz w:val="28"/>
          <w:szCs w:val="28"/>
        </w:rPr>
        <w:t>20</w:t>
      </w:r>
      <w:r w:rsidR="00A96E34">
        <w:rPr>
          <w:rFonts w:ascii="Times New Roman" w:hAnsi="Times New Roman" w:cs="Times New Roman"/>
          <w:sz w:val="28"/>
          <w:szCs w:val="28"/>
        </w:rPr>
        <w:t>23</w:t>
      </w:r>
    </w:p>
    <w:p w:rsidR="0014763D" w:rsidRPr="00F946F9" w:rsidRDefault="0014763D" w:rsidP="00F946F9">
      <w:pPr>
        <w:tabs>
          <w:tab w:val="center" w:pos="4677"/>
          <w:tab w:val="right" w:pos="9355"/>
        </w:tabs>
        <w:spacing w:after="0" w:line="240" w:lineRule="auto"/>
        <w:jc w:val="center"/>
        <w:rPr>
          <w:rFonts w:ascii="Times New Roman" w:hAnsi="Times New Roman" w:cs="Times New Roman"/>
          <w:b/>
          <w:bCs/>
          <w:sz w:val="28"/>
          <w:szCs w:val="28"/>
        </w:rPr>
      </w:pPr>
      <w:bookmarkStart w:id="0" w:name="sub_100"/>
      <w:r w:rsidRPr="0014763D">
        <w:rPr>
          <w:rFonts w:ascii="Times New Roman" w:hAnsi="Times New Roman" w:cs="Times New Roman"/>
          <w:b/>
          <w:bCs/>
          <w:sz w:val="28"/>
          <w:szCs w:val="28"/>
          <w:lang w:val="x-none"/>
        </w:rPr>
        <w:lastRenderedPageBreak/>
        <w:t>I. Общие положения</w:t>
      </w:r>
      <w:bookmarkEnd w:id="0"/>
    </w:p>
    <w:p w:rsidR="00A6588A" w:rsidRPr="00FB4584" w:rsidRDefault="0014763D" w:rsidP="00923370">
      <w:pPr>
        <w:pStyle w:val="af4"/>
        <w:numPr>
          <w:ilvl w:val="1"/>
          <w:numId w:val="34"/>
        </w:numPr>
        <w:tabs>
          <w:tab w:val="center" w:pos="426"/>
          <w:tab w:val="right" w:pos="9355"/>
        </w:tabs>
        <w:spacing w:after="0" w:line="240" w:lineRule="auto"/>
        <w:ind w:left="0" w:firstLine="0"/>
        <w:jc w:val="both"/>
        <w:rPr>
          <w:rFonts w:ascii="Times New Roman" w:hAnsi="Times New Roman" w:cs="Times New Roman"/>
          <w:sz w:val="28"/>
          <w:szCs w:val="28"/>
        </w:rPr>
      </w:pPr>
      <w:r w:rsidRPr="00FB4584">
        <w:rPr>
          <w:rFonts w:ascii="Times New Roman" w:hAnsi="Times New Roman" w:cs="Times New Roman"/>
          <w:sz w:val="28"/>
          <w:szCs w:val="28"/>
        </w:rPr>
        <w:t>Порядок  государственной итоговой аттестации по образовательным програ</w:t>
      </w:r>
      <w:r w:rsidRPr="00FB4584">
        <w:rPr>
          <w:rFonts w:ascii="Times New Roman" w:hAnsi="Times New Roman" w:cs="Times New Roman"/>
          <w:sz w:val="28"/>
          <w:szCs w:val="28"/>
        </w:rPr>
        <w:t>м</w:t>
      </w:r>
      <w:r w:rsidRPr="00FB4584">
        <w:rPr>
          <w:rFonts w:ascii="Times New Roman" w:hAnsi="Times New Roman" w:cs="Times New Roman"/>
          <w:sz w:val="28"/>
          <w:szCs w:val="28"/>
        </w:rPr>
        <w:t xml:space="preserve">мам среднего профессионального образования СПб </w:t>
      </w:r>
      <w:r w:rsidR="00A6588A" w:rsidRPr="00FB4584">
        <w:rPr>
          <w:rFonts w:ascii="Times New Roman" w:hAnsi="Times New Roman" w:cs="Times New Roman"/>
          <w:sz w:val="28"/>
          <w:szCs w:val="28"/>
        </w:rPr>
        <w:t xml:space="preserve">ГБПОУ </w:t>
      </w:r>
      <w:r w:rsidRPr="00FB4584">
        <w:rPr>
          <w:rFonts w:ascii="Times New Roman" w:hAnsi="Times New Roman" w:cs="Times New Roman"/>
          <w:sz w:val="28"/>
          <w:szCs w:val="28"/>
        </w:rPr>
        <w:t xml:space="preserve"> «Медицинский ко</w:t>
      </w:r>
      <w:r w:rsidRPr="00FB4584">
        <w:rPr>
          <w:rFonts w:ascii="Times New Roman" w:hAnsi="Times New Roman" w:cs="Times New Roman"/>
          <w:sz w:val="28"/>
          <w:szCs w:val="28"/>
        </w:rPr>
        <w:t>л</w:t>
      </w:r>
      <w:r w:rsidRPr="00FB4584">
        <w:rPr>
          <w:rFonts w:ascii="Times New Roman" w:hAnsi="Times New Roman" w:cs="Times New Roman"/>
          <w:sz w:val="28"/>
          <w:szCs w:val="28"/>
        </w:rPr>
        <w:t>ледж №1» разработан в соответствии со следующими нормативно-правовыми а</w:t>
      </w:r>
      <w:r w:rsidRPr="00FB4584">
        <w:rPr>
          <w:rFonts w:ascii="Times New Roman" w:hAnsi="Times New Roman" w:cs="Times New Roman"/>
          <w:sz w:val="28"/>
          <w:szCs w:val="28"/>
        </w:rPr>
        <w:t>к</w:t>
      </w:r>
      <w:r w:rsidRPr="00FB4584">
        <w:rPr>
          <w:rFonts w:ascii="Times New Roman" w:hAnsi="Times New Roman" w:cs="Times New Roman"/>
          <w:sz w:val="28"/>
          <w:szCs w:val="28"/>
        </w:rPr>
        <w:t>тами:</w:t>
      </w:r>
    </w:p>
    <w:p w:rsidR="00A6588A" w:rsidRPr="007C53F0" w:rsidRDefault="00A6588A" w:rsidP="00AE5CA7">
      <w:pPr>
        <w:numPr>
          <w:ilvl w:val="0"/>
          <w:numId w:val="26"/>
        </w:numPr>
        <w:tabs>
          <w:tab w:val="center" w:pos="4677"/>
          <w:tab w:val="right" w:pos="9355"/>
        </w:tabs>
        <w:spacing w:after="0" w:line="240" w:lineRule="auto"/>
        <w:ind w:left="851"/>
        <w:jc w:val="both"/>
        <w:rPr>
          <w:rFonts w:ascii="Times New Roman" w:hAnsi="Times New Roman" w:cs="Times New Roman"/>
          <w:bCs/>
          <w:sz w:val="28"/>
          <w:szCs w:val="28"/>
          <w:lang w:val="x-none"/>
        </w:rPr>
      </w:pPr>
      <w:r w:rsidRPr="00A6588A">
        <w:rPr>
          <w:rFonts w:ascii="Times New Roman" w:hAnsi="Times New Roman" w:cs="Times New Roman"/>
          <w:bCs/>
          <w:sz w:val="28"/>
          <w:szCs w:val="28"/>
          <w:lang w:val="x-none"/>
        </w:rPr>
        <w:t>Федеральны</w:t>
      </w:r>
      <w:r>
        <w:rPr>
          <w:rFonts w:ascii="Times New Roman" w:hAnsi="Times New Roman" w:cs="Times New Roman"/>
          <w:bCs/>
          <w:sz w:val="28"/>
          <w:szCs w:val="28"/>
        </w:rPr>
        <w:t>м</w:t>
      </w:r>
      <w:r w:rsidRPr="00A6588A">
        <w:rPr>
          <w:rFonts w:ascii="Times New Roman" w:hAnsi="Times New Roman" w:cs="Times New Roman"/>
          <w:bCs/>
          <w:sz w:val="28"/>
          <w:szCs w:val="28"/>
          <w:lang w:val="x-none"/>
        </w:rPr>
        <w:t xml:space="preserve"> закон</w:t>
      </w:r>
      <w:r>
        <w:rPr>
          <w:rFonts w:ascii="Times New Roman" w:hAnsi="Times New Roman" w:cs="Times New Roman"/>
          <w:bCs/>
          <w:sz w:val="28"/>
          <w:szCs w:val="28"/>
        </w:rPr>
        <w:t>ом</w:t>
      </w:r>
      <w:r w:rsidRPr="00A6588A">
        <w:rPr>
          <w:rFonts w:ascii="Times New Roman" w:hAnsi="Times New Roman" w:cs="Times New Roman"/>
          <w:bCs/>
          <w:sz w:val="28"/>
          <w:szCs w:val="28"/>
          <w:lang w:val="x-none"/>
        </w:rPr>
        <w:t xml:space="preserve"> от 29 декабря 2012 г. N 273-ФЗ "Об образовании в Российской Федерации"</w:t>
      </w:r>
      <w:r>
        <w:rPr>
          <w:rFonts w:ascii="Times New Roman" w:hAnsi="Times New Roman" w:cs="Times New Roman"/>
          <w:bCs/>
          <w:sz w:val="28"/>
          <w:szCs w:val="28"/>
        </w:rPr>
        <w:t xml:space="preserve"> (последняя редакция);</w:t>
      </w:r>
    </w:p>
    <w:p w:rsidR="007C53F0" w:rsidRPr="00095FC3" w:rsidRDefault="007C53F0" w:rsidP="007C53F0">
      <w:pPr>
        <w:pStyle w:val="2"/>
        <w:numPr>
          <w:ilvl w:val="0"/>
          <w:numId w:val="26"/>
        </w:numPr>
        <w:shd w:val="clear" w:color="auto" w:fill="FFFFFF"/>
        <w:spacing w:before="0" w:line="240" w:lineRule="auto"/>
        <w:ind w:left="709" w:hanging="283"/>
        <w:jc w:val="both"/>
        <w:textAlignment w:val="baseline"/>
        <w:rPr>
          <w:rFonts w:ascii="Times New Roman" w:hAnsi="Times New Roman" w:cs="Times New Roman"/>
          <w:b w:val="0"/>
          <w:bCs w:val="0"/>
          <w:smallCaps/>
          <w:color w:val="auto"/>
          <w:sz w:val="24"/>
          <w:szCs w:val="24"/>
        </w:rPr>
      </w:pPr>
      <w:r w:rsidRPr="00095FC3">
        <w:rPr>
          <w:rFonts w:ascii="Times New Roman" w:hAnsi="Times New Roman" w:cs="Times New Roman"/>
          <w:b w:val="0"/>
          <w:bCs w:val="0"/>
          <w:smallCaps/>
          <w:color w:val="000000"/>
          <w:sz w:val="24"/>
          <w:szCs w:val="24"/>
        </w:rPr>
        <w:t xml:space="preserve"> </w:t>
      </w:r>
      <w:r w:rsidR="00095FC3">
        <w:rPr>
          <w:rFonts w:ascii="Times New Roman" w:hAnsi="Times New Roman" w:cs="Times New Roman"/>
          <w:b w:val="0"/>
          <w:bCs w:val="0"/>
          <w:smallCaps/>
          <w:color w:val="000000"/>
          <w:sz w:val="24"/>
          <w:szCs w:val="24"/>
        </w:rPr>
        <w:t xml:space="preserve"> </w:t>
      </w:r>
      <w:r w:rsidRPr="00095FC3">
        <w:rPr>
          <w:rFonts w:ascii="Times New Roman" w:hAnsi="Times New Roman" w:cs="Times New Roman"/>
          <w:b w:val="0"/>
          <w:bCs w:val="0"/>
          <w:smallCaps/>
          <w:color w:val="000000"/>
          <w:sz w:val="28"/>
          <w:szCs w:val="28"/>
        </w:rPr>
        <w:t>М</w:t>
      </w:r>
      <w:r w:rsidR="00095FC3" w:rsidRPr="00095FC3">
        <w:rPr>
          <w:rFonts w:ascii="Times New Roman" w:hAnsi="Times New Roman" w:cs="Times New Roman"/>
          <w:b w:val="0"/>
          <w:bCs w:val="0"/>
          <w:smallCaps/>
          <w:color w:val="000000"/>
          <w:sz w:val="28"/>
          <w:szCs w:val="28"/>
        </w:rPr>
        <w:t xml:space="preserve">инистерство просвещения </w:t>
      </w:r>
      <w:r w:rsidRPr="00095FC3">
        <w:rPr>
          <w:rFonts w:ascii="Times New Roman" w:hAnsi="Times New Roman" w:cs="Times New Roman"/>
          <w:b w:val="0"/>
          <w:bCs w:val="0"/>
          <w:smallCaps/>
          <w:color w:val="000000"/>
          <w:sz w:val="28"/>
          <w:szCs w:val="28"/>
        </w:rPr>
        <w:t xml:space="preserve"> Р</w:t>
      </w:r>
      <w:r w:rsidR="00095FC3" w:rsidRPr="00095FC3">
        <w:rPr>
          <w:rFonts w:ascii="Times New Roman" w:hAnsi="Times New Roman" w:cs="Times New Roman"/>
          <w:b w:val="0"/>
          <w:bCs w:val="0"/>
          <w:smallCaps/>
          <w:color w:val="000000"/>
          <w:sz w:val="28"/>
          <w:szCs w:val="28"/>
        </w:rPr>
        <w:t xml:space="preserve">оссийской </w:t>
      </w:r>
      <w:r w:rsidRPr="00095FC3">
        <w:rPr>
          <w:rFonts w:ascii="Times New Roman" w:hAnsi="Times New Roman" w:cs="Times New Roman"/>
          <w:b w:val="0"/>
          <w:bCs w:val="0"/>
          <w:smallCaps/>
          <w:color w:val="000000"/>
          <w:sz w:val="28"/>
          <w:szCs w:val="28"/>
        </w:rPr>
        <w:t xml:space="preserve"> Ф</w:t>
      </w:r>
      <w:bookmarkStart w:id="1" w:name="h147"/>
      <w:bookmarkEnd w:id="1"/>
      <w:r w:rsidR="00095FC3" w:rsidRPr="00095FC3">
        <w:rPr>
          <w:rFonts w:ascii="Times New Roman" w:hAnsi="Times New Roman" w:cs="Times New Roman"/>
          <w:b w:val="0"/>
          <w:bCs w:val="0"/>
          <w:smallCaps/>
          <w:color w:val="000000"/>
          <w:sz w:val="28"/>
          <w:szCs w:val="28"/>
        </w:rPr>
        <w:t>едерации</w:t>
      </w:r>
      <w:r w:rsidRPr="00095FC3">
        <w:rPr>
          <w:rFonts w:ascii="Times New Roman" w:hAnsi="Times New Roman" w:cs="Times New Roman"/>
          <w:b w:val="0"/>
          <w:bCs w:val="0"/>
          <w:smallCaps/>
          <w:color w:val="000000"/>
          <w:sz w:val="28"/>
          <w:szCs w:val="28"/>
        </w:rPr>
        <w:t xml:space="preserve"> от </w:t>
      </w:r>
      <w:r w:rsidR="00095FC3" w:rsidRPr="00095FC3">
        <w:rPr>
          <w:rFonts w:ascii="Times New Roman" w:hAnsi="Times New Roman" w:cs="Times New Roman"/>
          <w:b w:val="0"/>
          <w:bCs w:val="0"/>
          <w:smallCaps/>
          <w:color w:val="000000"/>
          <w:sz w:val="28"/>
          <w:szCs w:val="28"/>
        </w:rPr>
        <w:t>0</w:t>
      </w:r>
      <w:r w:rsidRPr="00095FC3">
        <w:rPr>
          <w:rFonts w:ascii="Times New Roman" w:hAnsi="Times New Roman" w:cs="Times New Roman"/>
          <w:b w:val="0"/>
          <w:bCs w:val="0"/>
          <w:smallCaps/>
          <w:color w:val="000000"/>
          <w:sz w:val="28"/>
          <w:szCs w:val="28"/>
        </w:rPr>
        <w:t>8</w:t>
      </w:r>
      <w:r w:rsidR="00095FC3" w:rsidRPr="00095FC3">
        <w:rPr>
          <w:rFonts w:ascii="Times New Roman" w:hAnsi="Times New Roman" w:cs="Times New Roman"/>
          <w:b w:val="0"/>
          <w:bCs w:val="0"/>
          <w:smallCaps/>
          <w:color w:val="000000"/>
          <w:sz w:val="28"/>
          <w:szCs w:val="28"/>
        </w:rPr>
        <w:t>.</w:t>
      </w:r>
      <w:r w:rsidRPr="00095FC3">
        <w:rPr>
          <w:rFonts w:ascii="Times New Roman" w:hAnsi="Times New Roman" w:cs="Times New Roman"/>
          <w:b w:val="0"/>
          <w:bCs w:val="0"/>
          <w:smallCaps/>
          <w:color w:val="000000"/>
          <w:sz w:val="28"/>
          <w:szCs w:val="28"/>
        </w:rPr>
        <w:t xml:space="preserve"> </w:t>
      </w:r>
      <w:r w:rsidR="00095FC3" w:rsidRPr="00095FC3">
        <w:rPr>
          <w:rFonts w:ascii="Times New Roman" w:hAnsi="Times New Roman" w:cs="Times New Roman"/>
          <w:b w:val="0"/>
          <w:bCs w:val="0"/>
          <w:smallCaps/>
          <w:color w:val="000000"/>
          <w:sz w:val="28"/>
          <w:szCs w:val="28"/>
        </w:rPr>
        <w:t>11.</w:t>
      </w:r>
      <w:r w:rsidRPr="00095FC3">
        <w:rPr>
          <w:rFonts w:ascii="Times New Roman" w:hAnsi="Times New Roman" w:cs="Times New Roman"/>
          <w:b w:val="0"/>
          <w:bCs w:val="0"/>
          <w:smallCaps/>
          <w:color w:val="000000"/>
          <w:sz w:val="28"/>
          <w:szCs w:val="28"/>
        </w:rPr>
        <w:t xml:space="preserve"> 2021 г. </w:t>
      </w:r>
      <w:r w:rsidR="00095FC3" w:rsidRPr="00095FC3">
        <w:rPr>
          <w:rFonts w:ascii="Times New Roman" w:hAnsi="Times New Roman" w:cs="Times New Roman"/>
          <w:b w:val="0"/>
          <w:bCs w:val="0"/>
          <w:smallCaps/>
          <w:color w:val="000000"/>
          <w:sz w:val="28"/>
          <w:szCs w:val="28"/>
        </w:rPr>
        <w:t xml:space="preserve">   </w:t>
      </w:r>
      <w:r w:rsidRPr="00095FC3">
        <w:rPr>
          <w:rFonts w:ascii="Times New Roman" w:hAnsi="Times New Roman" w:cs="Times New Roman"/>
          <w:b w:val="0"/>
          <w:bCs w:val="0"/>
          <w:smallCaps/>
          <w:color w:val="000000"/>
          <w:sz w:val="28"/>
          <w:szCs w:val="28"/>
        </w:rPr>
        <w:t>№ 800 «</w:t>
      </w:r>
      <w:r w:rsidRPr="00095FC3">
        <w:rPr>
          <w:rFonts w:ascii="Times New Roman" w:eastAsia="Calibri" w:hAnsi="Times New Roman" w:cs="Times New Roman"/>
          <w:b w:val="0"/>
          <w:color w:val="auto"/>
          <w:sz w:val="28"/>
          <w:szCs w:val="28"/>
          <w:shd w:val="clear" w:color="auto" w:fill="FFFFFF"/>
        </w:rPr>
        <w:t xml:space="preserve">Об </w:t>
      </w:r>
      <w:r w:rsidR="00095FC3" w:rsidRPr="00095FC3">
        <w:rPr>
          <w:rFonts w:ascii="Times New Roman" w:eastAsia="Calibri" w:hAnsi="Times New Roman" w:cs="Times New Roman"/>
          <w:b w:val="0"/>
          <w:color w:val="auto"/>
          <w:sz w:val="28"/>
          <w:szCs w:val="28"/>
          <w:shd w:val="clear" w:color="auto" w:fill="FFFFFF"/>
        </w:rPr>
        <w:t xml:space="preserve"> </w:t>
      </w:r>
      <w:r w:rsidRPr="00095FC3">
        <w:rPr>
          <w:rFonts w:ascii="Times New Roman" w:eastAsia="Calibri" w:hAnsi="Times New Roman" w:cs="Times New Roman"/>
          <w:b w:val="0"/>
          <w:color w:val="auto"/>
          <w:sz w:val="28"/>
          <w:szCs w:val="28"/>
          <w:shd w:val="clear" w:color="auto" w:fill="FFFFFF"/>
        </w:rPr>
        <w:t>утверждении </w:t>
      </w:r>
      <w:hyperlink r:id="rId10" w:anchor="65A0IQ" w:history="1">
        <w:r w:rsidRPr="00095FC3">
          <w:rPr>
            <w:rFonts w:ascii="Times New Roman" w:eastAsia="Calibri" w:hAnsi="Times New Roman" w:cs="Times New Roman"/>
            <w:b w:val="0"/>
            <w:color w:val="auto"/>
            <w:sz w:val="28"/>
            <w:szCs w:val="28"/>
            <w:shd w:val="clear" w:color="auto" w:fill="FFFFFF"/>
          </w:rPr>
          <w:t>Порядка проведения государственной итоговой а</w:t>
        </w:r>
        <w:r w:rsidRPr="00095FC3">
          <w:rPr>
            <w:rFonts w:ascii="Times New Roman" w:eastAsia="Calibri" w:hAnsi="Times New Roman" w:cs="Times New Roman"/>
            <w:b w:val="0"/>
            <w:color w:val="auto"/>
            <w:sz w:val="28"/>
            <w:szCs w:val="28"/>
            <w:shd w:val="clear" w:color="auto" w:fill="FFFFFF"/>
          </w:rPr>
          <w:t>т</w:t>
        </w:r>
        <w:r w:rsidRPr="00095FC3">
          <w:rPr>
            <w:rFonts w:ascii="Times New Roman" w:eastAsia="Calibri" w:hAnsi="Times New Roman" w:cs="Times New Roman"/>
            <w:b w:val="0"/>
            <w:color w:val="auto"/>
            <w:sz w:val="28"/>
            <w:szCs w:val="28"/>
            <w:shd w:val="clear" w:color="auto" w:fill="FFFFFF"/>
          </w:rPr>
          <w:t>тестации по образовательным программам среднего профессионального о</w:t>
        </w:r>
        <w:r w:rsidRPr="00095FC3">
          <w:rPr>
            <w:rFonts w:ascii="Times New Roman" w:eastAsia="Calibri" w:hAnsi="Times New Roman" w:cs="Times New Roman"/>
            <w:b w:val="0"/>
            <w:color w:val="auto"/>
            <w:sz w:val="28"/>
            <w:szCs w:val="28"/>
            <w:shd w:val="clear" w:color="auto" w:fill="FFFFFF"/>
          </w:rPr>
          <w:t>б</w:t>
        </w:r>
        <w:r w:rsidRPr="00095FC3">
          <w:rPr>
            <w:rFonts w:ascii="Times New Roman" w:eastAsia="Calibri" w:hAnsi="Times New Roman" w:cs="Times New Roman"/>
            <w:b w:val="0"/>
            <w:color w:val="auto"/>
            <w:sz w:val="28"/>
            <w:szCs w:val="28"/>
            <w:shd w:val="clear" w:color="auto" w:fill="FFFFFF"/>
          </w:rPr>
          <w:t>разования</w:t>
        </w:r>
      </w:hyperlink>
      <w:r w:rsidRPr="00095FC3">
        <w:rPr>
          <w:rFonts w:ascii="Times New Roman" w:eastAsia="Calibri" w:hAnsi="Times New Roman" w:cs="Times New Roman"/>
          <w:b w:val="0"/>
          <w:bCs w:val="0"/>
          <w:color w:val="auto"/>
          <w:sz w:val="24"/>
          <w:szCs w:val="24"/>
        </w:rPr>
        <w:t>»</w:t>
      </w:r>
      <w:r w:rsidRPr="00095FC3">
        <w:rPr>
          <w:rFonts w:ascii="Times New Roman" w:hAnsi="Times New Roman" w:cs="Times New Roman"/>
          <w:b w:val="0"/>
          <w:bCs w:val="0"/>
          <w:smallCaps/>
          <w:color w:val="auto"/>
          <w:sz w:val="24"/>
          <w:szCs w:val="24"/>
        </w:rPr>
        <w:t xml:space="preserve"> </w:t>
      </w:r>
    </w:p>
    <w:p w:rsidR="007C53F0" w:rsidRPr="007C53F0" w:rsidRDefault="007C53F0" w:rsidP="007C53F0">
      <w:pPr>
        <w:pStyle w:val="af4"/>
        <w:numPr>
          <w:ilvl w:val="0"/>
          <w:numId w:val="26"/>
        </w:numPr>
        <w:spacing w:after="0" w:line="240" w:lineRule="auto"/>
        <w:ind w:left="851" w:hanging="284"/>
        <w:jc w:val="both"/>
        <w:rPr>
          <w:rFonts w:ascii="Times New Roman" w:hAnsi="Times New Roman" w:cs="Times New Roman"/>
          <w:sz w:val="28"/>
          <w:szCs w:val="28"/>
        </w:rPr>
      </w:pPr>
      <w:r w:rsidRPr="007C53F0">
        <w:rPr>
          <w:rFonts w:ascii="Times New Roman" w:hAnsi="Times New Roman" w:cs="Times New Roman"/>
          <w:sz w:val="28"/>
          <w:szCs w:val="28"/>
        </w:rPr>
        <w:t xml:space="preserve">Приказ </w:t>
      </w:r>
      <w:proofErr w:type="spellStart"/>
      <w:r w:rsidRPr="007C53F0">
        <w:rPr>
          <w:rFonts w:ascii="Times New Roman" w:hAnsi="Times New Roman" w:cs="Times New Roman"/>
          <w:sz w:val="28"/>
          <w:szCs w:val="28"/>
        </w:rPr>
        <w:t>Минпросвещения</w:t>
      </w:r>
      <w:proofErr w:type="spellEnd"/>
      <w:r w:rsidRPr="007C53F0">
        <w:rPr>
          <w:rFonts w:ascii="Times New Roman" w:hAnsi="Times New Roman" w:cs="Times New Roman"/>
          <w:sz w:val="28"/>
          <w:szCs w:val="28"/>
        </w:rPr>
        <w:t xml:space="preserve"> России от 24.08.2022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45701" w:rsidRPr="007C3E26" w:rsidRDefault="00D45701" w:rsidP="00D45701">
      <w:pPr>
        <w:numPr>
          <w:ilvl w:val="0"/>
          <w:numId w:val="26"/>
        </w:numPr>
        <w:tabs>
          <w:tab w:val="center" w:pos="4677"/>
          <w:tab w:val="right" w:pos="9355"/>
        </w:tabs>
        <w:spacing w:after="0" w:line="240" w:lineRule="auto"/>
        <w:ind w:left="851"/>
        <w:jc w:val="both"/>
        <w:rPr>
          <w:rFonts w:ascii="Times New Roman" w:hAnsi="Times New Roman" w:cs="Times New Roman"/>
          <w:bCs/>
          <w:sz w:val="28"/>
          <w:szCs w:val="28"/>
          <w:lang w:val="x-none"/>
        </w:rPr>
      </w:pPr>
      <w:r w:rsidRPr="00D45701">
        <w:rPr>
          <w:rFonts w:ascii="Times New Roman" w:hAnsi="Times New Roman" w:cs="Times New Roman"/>
          <w:bCs/>
          <w:sz w:val="28"/>
          <w:szCs w:val="28"/>
          <w:lang w:val="x-none"/>
        </w:rPr>
        <w:t>Приказ</w:t>
      </w:r>
      <w:r>
        <w:rPr>
          <w:rFonts w:ascii="Times New Roman" w:hAnsi="Times New Roman" w:cs="Times New Roman"/>
          <w:bCs/>
          <w:sz w:val="28"/>
          <w:szCs w:val="28"/>
        </w:rPr>
        <w:t>ом</w:t>
      </w:r>
      <w:r w:rsidRPr="00D45701">
        <w:rPr>
          <w:rFonts w:ascii="Times New Roman" w:hAnsi="Times New Roman" w:cs="Times New Roman"/>
          <w:bCs/>
          <w:sz w:val="28"/>
          <w:szCs w:val="28"/>
          <w:lang w:val="x-none"/>
        </w:rPr>
        <w:t xml:space="preserve"> Министерства здравоохранения и социального развития РФ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(последняя редакция);</w:t>
      </w:r>
    </w:p>
    <w:p w:rsidR="007C3E26" w:rsidRPr="007C3E26" w:rsidRDefault="007C3E26" w:rsidP="007C3E26">
      <w:pPr>
        <w:numPr>
          <w:ilvl w:val="0"/>
          <w:numId w:val="26"/>
        </w:numPr>
        <w:tabs>
          <w:tab w:val="center" w:pos="4677"/>
          <w:tab w:val="right" w:pos="9355"/>
        </w:tabs>
        <w:spacing w:after="0" w:line="240" w:lineRule="auto"/>
        <w:ind w:left="851"/>
        <w:jc w:val="both"/>
        <w:rPr>
          <w:rFonts w:ascii="Times New Roman" w:hAnsi="Times New Roman" w:cs="Times New Roman"/>
          <w:bCs/>
          <w:sz w:val="28"/>
          <w:szCs w:val="28"/>
          <w:lang w:val="x-none"/>
        </w:rPr>
      </w:pPr>
      <w:r w:rsidRPr="007C3E26">
        <w:rPr>
          <w:rFonts w:ascii="Times New Roman" w:hAnsi="Times New Roman" w:cs="Times New Roman"/>
          <w:bCs/>
          <w:sz w:val="28"/>
          <w:szCs w:val="28"/>
          <w:lang w:val="x-none"/>
        </w:rPr>
        <w:t>Приказ</w:t>
      </w:r>
      <w:r>
        <w:rPr>
          <w:rFonts w:ascii="Times New Roman" w:hAnsi="Times New Roman" w:cs="Times New Roman"/>
          <w:bCs/>
          <w:sz w:val="28"/>
          <w:szCs w:val="28"/>
        </w:rPr>
        <w:t>ом</w:t>
      </w:r>
      <w:r w:rsidRPr="007C3E26">
        <w:rPr>
          <w:rFonts w:ascii="Times New Roman" w:hAnsi="Times New Roman" w:cs="Times New Roman"/>
          <w:bCs/>
          <w:sz w:val="28"/>
          <w:szCs w:val="28"/>
          <w:lang w:val="x-none"/>
        </w:rPr>
        <w:t xml:space="preserve"> Министерства образования и науки РФ от 12 мая 2014 г. N 502 "Об утверждении федерального государственного образовательного стандарта среднего профессионального образования по специальности 34.02.01 Сестринское дело" (последняя редакция);</w:t>
      </w:r>
    </w:p>
    <w:p w:rsidR="007C3E26" w:rsidRPr="007C3E26" w:rsidRDefault="007C3E26" w:rsidP="007C3E26">
      <w:pPr>
        <w:numPr>
          <w:ilvl w:val="0"/>
          <w:numId w:val="26"/>
        </w:numPr>
        <w:tabs>
          <w:tab w:val="center" w:pos="4677"/>
          <w:tab w:val="right" w:pos="9355"/>
        </w:tabs>
        <w:spacing w:after="0" w:line="240" w:lineRule="auto"/>
        <w:ind w:left="851"/>
        <w:jc w:val="both"/>
        <w:rPr>
          <w:rFonts w:ascii="Times New Roman" w:hAnsi="Times New Roman" w:cs="Times New Roman"/>
          <w:bCs/>
          <w:sz w:val="28"/>
          <w:szCs w:val="28"/>
          <w:lang w:val="x-none"/>
        </w:rPr>
      </w:pPr>
      <w:r w:rsidRPr="007C3E26">
        <w:rPr>
          <w:rFonts w:ascii="Times New Roman" w:hAnsi="Times New Roman" w:cs="Times New Roman"/>
          <w:bCs/>
          <w:sz w:val="28"/>
          <w:szCs w:val="28"/>
          <w:lang w:val="x-none"/>
        </w:rPr>
        <w:t>Приказ</w:t>
      </w:r>
      <w:r>
        <w:rPr>
          <w:rFonts w:ascii="Times New Roman" w:hAnsi="Times New Roman" w:cs="Times New Roman"/>
          <w:bCs/>
          <w:sz w:val="28"/>
          <w:szCs w:val="28"/>
        </w:rPr>
        <w:t>ом</w:t>
      </w:r>
      <w:r w:rsidRPr="007C3E26">
        <w:rPr>
          <w:rFonts w:ascii="Times New Roman" w:hAnsi="Times New Roman" w:cs="Times New Roman"/>
          <w:bCs/>
          <w:sz w:val="28"/>
          <w:szCs w:val="28"/>
          <w:lang w:val="x-none"/>
        </w:rPr>
        <w:t xml:space="preserve"> Министерства образования и науки РФ от 12 мая 2014 г. N 514 "Об утверждении федерального государственного образовательного стандарта среднего профессионального образования по специальности 31.02.01 Лечебное дело" (последняя редакция);</w:t>
      </w:r>
    </w:p>
    <w:p w:rsidR="007C3E26" w:rsidRPr="00D45701" w:rsidRDefault="007C3E26" w:rsidP="00D45701">
      <w:pPr>
        <w:numPr>
          <w:ilvl w:val="0"/>
          <w:numId w:val="26"/>
        </w:numPr>
        <w:tabs>
          <w:tab w:val="center" w:pos="4677"/>
          <w:tab w:val="right" w:pos="9355"/>
        </w:tabs>
        <w:spacing w:after="0" w:line="240" w:lineRule="auto"/>
        <w:ind w:left="851"/>
        <w:jc w:val="both"/>
        <w:rPr>
          <w:rFonts w:ascii="Times New Roman" w:hAnsi="Times New Roman" w:cs="Times New Roman"/>
          <w:bCs/>
          <w:sz w:val="28"/>
          <w:szCs w:val="28"/>
          <w:lang w:val="x-none"/>
        </w:rPr>
      </w:pPr>
      <w:r w:rsidRPr="007C3E26">
        <w:rPr>
          <w:rFonts w:ascii="Times New Roman" w:hAnsi="Times New Roman" w:cs="Times New Roman"/>
          <w:bCs/>
          <w:sz w:val="28"/>
          <w:szCs w:val="28"/>
        </w:rPr>
        <w:t>Устав</w:t>
      </w:r>
      <w:r>
        <w:rPr>
          <w:rFonts w:ascii="Times New Roman" w:hAnsi="Times New Roman" w:cs="Times New Roman"/>
          <w:bCs/>
          <w:sz w:val="28"/>
          <w:szCs w:val="28"/>
        </w:rPr>
        <w:t>ом</w:t>
      </w:r>
      <w:r w:rsidRPr="007C3E26">
        <w:rPr>
          <w:rFonts w:ascii="Times New Roman" w:hAnsi="Times New Roman" w:cs="Times New Roman"/>
          <w:bCs/>
          <w:sz w:val="28"/>
          <w:szCs w:val="28"/>
        </w:rPr>
        <w:t xml:space="preserve">  </w:t>
      </w:r>
      <w:r w:rsidR="00333DB8">
        <w:rPr>
          <w:rFonts w:ascii="Times New Roman" w:hAnsi="Times New Roman" w:cs="Times New Roman"/>
          <w:bCs/>
          <w:sz w:val="28"/>
          <w:szCs w:val="28"/>
        </w:rPr>
        <w:t>СПб ГБПОУ</w:t>
      </w:r>
      <w:r w:rsidRPr="007C3E26">
        <w:rPr>
          <w:rFonts w:ascii="Times New Roman" w:hAnsi="Times New Roman" w:cs="Times New Roman"/>
          <w:bCs/>
          <w:sz w:val="28"/>
          <w:szCs w:val="28"/>
        </w:rPr>
        <w:t xml:space="preserve"> «Медицинский колледж № 1» (</w:t>
      </w:r>
      <w:r w:rsidR="00333DB8">
        <w:rPr>
          <w:rFonts w:ascii="Times New Roman" w:hAnsi="Times New Roman" w:cs="Times New Roman"/>
          <w:bCs/>
          <w:sz w:val="28"/>
          <w:szCs w:val="28"/>
        </w:rPr>
        <w:t>далее – колледж)</w:t>
      </w:r>
    </w:p>
    <w:p w:rsidR="00FB4584" w:rsidRPr="00FB4584" w:rsidRDefault="00FB4584" w:rsidP="00FB4584">
      <w:pPr>
        <w:tabs>
          <w:tab w:val="center" w:pos="4677"/>
          <w:tab w:val="right" w:pos="9355"/>
        </w:tabs>
        <w:spacing w:after="0" w:line="240" w:lineRule="auto"/>
        <w:ind w:left="142"/>
        <w:jc w:val="both"/>
        <w:rPr>
          <w:rFonts w:ascii="Times New Roman" w:hAnsi="Times New Roman" w:cs="Times New Roman"/>
          <w:sz w:val="28"/>
          <w:szCs w:val="28"/>
          <w:lang w:val="x-none"/>
        </w:rPr>
      </w:pPr>
      <w:r>
        <w:rPr>
          <w:rFonts w:ascii="Times New Roman" w:hAnsi="Times New Roman" w:cs="Times New Roman"/>
          <w:sz w:val="28"/>
          <w:szCs w:val="28"/>
        </w:rPr>
        <w:t xml:space="preserve">1.2 </w:t>
      </w:r>
      <w:r w:rsidRPr="00FB4584">
        <w:rPr>
          <w:rFonts w:ascii="Times New Roman" w:hAnsi="Times New Roman" w:cs="Times New Roman"/>
          <w:sz w:val="28"/>
          <w:szCs w:val="28"/>
          <w:lang w:val="x-none"/>
        </w:rPr>
        <w:tab/>
        <w:t>Положение о государственной итоговой аттестации по образовательным программам среднего профессионального образования (далее - Положение) устанавливает правила организации и проведения государственной итоговой аттестации студентов, завершающей освоение основных профессиональных образовательных программ среднего профессионального образования, включая:</w:t>
      </w:r>
    </w:p>
    <w:p w:rsidR="00FB4584" w:rsidRPr="00FB4584" w:rsidRDefault="00FB4584" w:rsidP="00FB4584">
      <w:pPr>
        <w:pStyle w:val="af4"/>
        <w:numPr>
          <w:ilvl w:val="0"/>
          <w:numId w:val="27"/>
        </w:num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 xml:space="preserve">формы государственной итоговой аттестации, </w:t>
      </w:r>
    </w:p>
    <w:p w:rsidR="00FB4584" w:rsidRPr="00FB4584" w:rsidRDefault="00FB4584" w:rsidP="00FB4584">
      <w:pPr>
        <w:pStyle w:val="af4"/>
        <w:numPr>
          <w:ilvl w:val="0"/>
          <w:numId w:val="27"/>
        </w:num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 xml:space="preserve">требования к использованию средств обучения и воспитания, средств связи при проведении государственной итоговой аттестации, </w:t>
      </w:r>
    </w:p>
    <w:p w:rsidR="00FB4584" w:rsidRPr="00FB4584" w:rsidRDefault="00FB4584" w:rsidP="00FB4584">
      <w:pPr>
        <w:pStyle w:val="af4"/>
        <w:numPr>
          <w:ilvl w:val="0"/>
          <w:numId w:val="27"/>
        </w:num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 xml:space="preserve">требования, предъявляемые к лицам, привлекаемым к проведению государственной итоговой аттестации, </w:t>
      </w:r>
    </w:p>
    <w:p w:rsidR="00FB4584" w:rsidRPr="00FB4584" w:rsidRDefault="00FB4584" w:rsidP="00FB4584">
      <w:pPr>
        <w:pStyle w:val="af4"/>
        <w:numPr>
          <w:ilvl w:val="0"/>
          <w:numId w:val="27"/>
        </w:num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 xml:space="preserve">порядок подачи и рассмотрения апелляций, изменения и (или) аннулирования результатов государственной итоговой аттестации, </w:t>
      </w:r>
    </w:p>
    <w:p w:rsidR="00FB4584" w:rsidRPr="00FB4584" w:rsidRDefault="00FB4584" w:rsidP="00FB4584">
      <w:pPr>
        <w:pStyle w:val="af4"/>
        <w:numPr>
          <w:ilvl w:val="0"/>
          <w:numId w:val="27"/>
        </w:num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lastRenderedPageBreak/>
        <w:t>а также особенности проведения государственной итоговой аттестации для выпускников из числа лиц с ограниченными возможностями здоровья.</w:t>
      </w:r>
    </w:p>
    <w:p w:rsidR="00FB4584" w:rsidRPr="00FB4584" w:rsidRDefault="00FB4584" w:rsidP="00FB4584">
      <w:pPr>
        <w:tabs>
          <w:tab w:val="center" w:pos="4677"/>
          <w:tab w:val="right" w:pos="9355"/>
        </w:tabs>
        <w:spacing w:after="0" w:line="240" w:lineRule="auto"/>
        <w:jc w:val="center"/>
        <w:rPr>
          <w:rFonts w:ascii="Times New Roman" w:hAnsi="Times New Roman" w:cs="Times New Roman"/>
          <w:b/>
          <w:sz w:val="28"/>
          <w:szCs w:val="28"/>
        </w:rPr>
      </w:pPr>
      <w:r w:rsidRPr="00FB4584">
        <w:rPr>
          <w:rFonts w:ascii="Times New Roman" w:hAnsi="Times New Roman" w:cs="Times New Roman"/>
          <w:b/>
          <w:sz w:val="28"/>
          <w:szCs w:val="28"/>
        </w:rPr>
        <w:t>2</w:t>
      </w:r>
      <w:r w:rsidRPr="00FB4584">
        <w:rPr>
          <w:rFonts w:ascii="Times New Roman" w:hAnsi="Times New Roman" w:cs="Times New Roman"/>
          <w:b/>
          <w:sz w:val="28"/>
          <w:szCs w:val="28"/>
          <w:lang w:val="x-none"/>
        </w:rPr>
        <w:t>. Государственная экзаменационная комиссия</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2.1</w:t>
      </w:r>
      <w:proofErr w:type="gramStart"/>
      <w:r>
        <w:rPr>
          <w:rFonts w:ascii="Times New Roman" w:hAnsi="Times New Roman" w:cs="Times New Roman"/>
          <w:sz w:val="28"/>
          <w:szCs w:val="28"/>
        </w:rPr>
        <w:t xml:space="preserve"> </w:t>
      </w:r>
      <w:r w:rsidRPr="00FB4584">
        <w:rPr>
          <w:rFonts w:ascii="Times New Roman" w:hAnsi="Times New Roman" w:cs="Times New Roman"/>
          <w:sz w:val="28"/>
          <w:szCs w:val="28"/>
          <w:lang w:val="x-none"/>
        </w:rPr>
        <w:t>В</w:t>
      </w:r>
      <w:proofErr w:type="gramEnd"/>
      <w:r w:rsidRPr="00FB4584">
        <w:rPr>
          <w:rFonts w:ascii="Times New Roman" w:hAnsi="Times New Roman" w:cs="Times New Roman"/>
          <w:sz w:val="28"/>
          <w:szCs w:val="28"/>
          <w:lang w:val="x-none"/>
        </w:rPr>
        <w:t xml:space="preserve"> целях определения соответствия результатов освоения студентами образовательных программ среднего профессионального образования требованиям федерального государственного образовательного стандарта государственная итоговая аттестация проводится государственными экзаменационными комиссиями, которые создаются по каждой образовательной программе среднего профессионального образования, реализуемой колледжем. </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2.2 </w:t>
      </w:r>
      <w:r w:rsidRPr="00FB4584">
        <w:rPr>
          <w:rFonts w:ascii="Times New Roman" w:hAnsi="Times New Roman" w:cs="Times New Roman"/>
          <w:sz w:val="28"/>
          <w:szCs w:val="28"/>
          <w:lang w:val="x-none"/>
        </w:rPr>
        <w:tab/>
        <w:t xml:space="preserve">Государственная экзаменационная комиссия формируется из преподавателей колледжа,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 </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2.3 </w:t>
      </w:r>
      <w:r w:rsidRPr="00FB4584">
        <w:rPr>
          <w:rFonts w:ascii="Times New Roman" w:hAnsi="Times New Roman" w:cs="Times New Roman"/>
          <w:sz w:val="28"/>
          <w:szCs w:val="28"/>
          <w:lang w:val="x-none"/>
        </w:rPr>
        <w:tab/>
        <w:t>Состав государственной экзаменационной комиссии утверждается приказом директора.</w:t>
      </w:r>
    </w:p>
    <w:p w:rsidR="00DB302D" w:rsidRDefault="00FB4584" w:rsidP="00DB302D">
      <w:pPr>
        <w:tabs>
          <w:tab w:val="center" w:pos="4677"/>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FB4584">
        <w:rPr>
          <w:rFonts w:ascii="Times New Roman" w:hAnsi="Times New Roman" w:cs="Times New Roman"/>
          <w:sz w:val="28"/>
          <w:szCs w:val="28"/>
          <w:lang w:val="x-none"/>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r w:rsidR="00DB302D">
        <w:rPr>
          <w:rFonts w:ascii="Times New Roman" w:hAnsi="Times New Roman" w:cs="Times New Roman"/>
          <w:sz w:val="28"/>
          <w:szCs w:val="28"/>
        </w:rPr>
        <w:t xml:space="preserve"> </w:t>
      </w:r>
    </w:p>
    <w:p w:rsidR="00FB4584" w:rsidRPr="00DB302D" w:rsidRDefault="00DB302D" w:rsidP="00DB302D">
      <w:pPr>
        <w:tabs>
          <w:tab w:val="center" w:pos="4677"/>
          <w:tab w:val="right" w:pos="9355"/>
        </w:tabs>
        <w:spacing w:after="0" w:line="240" w:lineRule="auto"/>
        <w:jc w:val="both"/>
        <w:rPr>
          <w:rFonts w:ascii="Times New Roman" w:hAnsi="Times New Roman" w:cs="Times New Roman"/>
          <w:sz w:val="28"/>
          <w:szCs w:val="28"/>
        </w:rPr>
      </w:pPr>
      <w:r w:rsidRPr="00DB302D">
        <w:rPr>
          <w:rFonts w:ascii="Times New Roman" w:hAnsi="Times New Roman" w:cs="Times New Roman"/>
          <w:sz w:val="28"/>
          <w:szCs w:val="28"/>
        </w:rPr>
        <w:t>Председатель государственной экзаменационной комиссии утверждается не поз</w:t>
      </w:r>
      <w:r w:rsidRPr="00DB302D">
        <w:rPr>
          <w:rFonts w:ascii="Times New Roman" w:hAnsi="Times New Roman" w:cs="Times New Roman"/>
          <w:sz w:val="28"/>
          <w:szCs w:val="28"/>
        </w:rPr>
        <w:t>д</w:t>
      </w:r>
      <w:r w:rsidRPr="00DB302D">
        <w:rPr>
          <w:rFonts w:ascii="Times New Roman" w:hAnsi="Times New Roman" w:cs="Times New Roman"/>
          <w:sz w:val="28"/>
          <w:szCs w:val="28"/>
        </w:rPr>
        <w:t xml:space="preserve">нее 20 декабря текущего года на следующий календарный год (с 1 января по 31 декабря) </w:t>
      </w:r>
      <w:r>
        <w:rPr>
          <w:rFonts w:ascii="Times New Roman" w:hAnsi="Times New Roman" w:cs="Times New Roman"/>
          <w:sz w:val="28"/>
          <w:szCs w:val="28"/>
        </w:rPr>
        <w:t>комитетом по здравоохранению города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анкт - Петербурга.</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2.5</w:t>
      </w:r>
      <w:r w:rsidRPr="00FB4584">
        <w:rPr>
          <w:rFonts w:ascii="Times New Roman" w:hAnsi="Times New Roman" w:cs="Times New Roman"/>
          <w:sz w:val="28"/>
          <w:szCs w:val="28"/>
          <w:lang w:val="x-none"/>
        </w:rPr>
        <w:tab/>
        <w:t xml:space="preserve"> Председателем государственной экзаменационной комиссии образовательной организации утверждается лицо, не работающее в колледже, из числа:</w:t>
      </w:r>
    </w:p>
    <w:p w:rsidR="00FB4584" w:rsidRPr="00FB4584" w:rsidRDefault="00FB4584" w:rsidP="00FB4584">
      <w:pPr>
        <w:pStyle w:val="af4"/>
        <w:numPr>
          <w:ilvl w:val="1"/>
          <w:numId w:val="29"/>
        </w:numPr>
        <w:tabs>
          <w:tab w:val="center" w:pos="4677"/>
          <w:tab w:val="right" w:pos="9355"/>
        </w:tabs>
        <w:spacing w:after="0" w:line="240" w:lineRule="auto"/>
        <w:ind w:left="709"/>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 xml:space="preserve">ведущих специалистов, руководителей - представителей работодателей от </w:t>
      </w:r>
      <w:r>
        <w:rPr>
          <w:rFonts w:ascii="Times New Roman" w:hAnsi="Times New Roman" w:cs="Times New Roman"/>
          <w:sz w:val="28"/>
          <w:szCs w:val="28"/>
        </w:rPr>
        <w:t>организаций, осуществляющих медицинскую деятельность</w:t>
      </w:r>
      <w:r w:rsidRPr="00FB4584">
        <w:rPr>
          <w:rFonts w:ascii="Times New Roman" w:hAnsi="Times New Roman" w:cs="Times New Roman"/>
          <w:sz w:val="28"/>
          <w:szCs w:val="28"/>
          <w:lang w:val="x-none"/>
        </w:rPr>
        <w:t xml:space="preserve"> по профилю подготовки выпускников.</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2.6 </w:t>
      </w:r>
      <w:r w:rsidRPr="00FB4584">
        <w:rPr>
          <w:rFonts w:ascii="Times New Roman" w:hAnsi="Times New Roman" w:cs="Times New Roman"/>
          <w:sz w:val="28"/>
          <w:szCs w:val="28"/>
          <w:lang w:val="x-none"/>
        </w:rPr>
        <w:t>Директор колледжа  является заместителем председателя государственной экзаменационной комиссии. В случае создания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Pr="00FB4584">
        <w:rPr>
          <w:rFonts w:ascii="Times New Roman" w:hAnsi="Times New Roman" w:cs="Times New Roman"/>
          <w:sz w:val="28"/>
          <w:szCs w:val="28"/>
          <w:lang w:val="x-none"/>
        </w:rPr>
        <w:t>Государственная экзаменационная комиссия действует в те</w:t>
      </w:r>
      <w:r>
        <w:rPr>
          <w:rFonts w:ascii="Times New Roman" w:hAnsi="Times New Roman" w:cs="Times New Roman"/>
          <w:sz w:val="28"/>
          <w:szCs w:val="28"/>
          <w:lang w:val="x-none"/>
        </w:rPr>
        <w:t>чение одного календарного года.</w:t>
      </w:r>
    </w:p>
    <w:p w:rsidR="00FB4584" w:rsidRPr="00FB4584" w:rsidRDefault="00FB4584" w:rsidP="00FB4584">
      <w:pPr>
        <w:tabs>
          <w:tab w:val="center" w:pos="4677"/>
          <w:tab w:val="right" w:pos="9355"/>
        </w:tabs>
        <w:spacing w:after="0" w:line="240" w:lineRule="auto"/>
        <w:jc w:val="center"/>
        <w:rPr>
          <w:rFonts w:ascii="Times New Roman" w:hAnsi="Times New Roman" w:cs="Times New Roman"/>
          <w:b/>
          <w:sz w:val="28"/>
          <w:szCs w:val="28"/>
        </w:rPr>
      </w:pPr>
      <w:r w:rsidRPr="00FB4584">
        <w:rPr>
          <w:rFonts w:ascii="Times New Roman" w:hAnsi="Times New Roman" w:cs="Times New Roman"/>
          <w:b/>
          <w:sz w:val="28"/>
          <w:szCs w:val="28"/>
        </w:rPr>
        <w:t>3</w:t>
      </w:r>
      <w:r w:rsidRPr="00FB4584">
        <w:rPr>
          <w:rFonts w:ascii="Times New Roman" w:hAnsi="Times New Roman" w:cs="Times New Roman"/>
          <w:b/>
          <w:sz w:val="28"/>
          <w:szCs w:val="28"/>
          <w:lang w:val="x-none"/>
        </w:rPr>
        <w:t xml:space="preserve"> Формы государственной итоговой аттестации</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3.1 </w:t>
      </w:r>
      <w:r w:rsidRPr="00FB4584">
        <w:rPr>
          <w:rFonts w:ascii="Times New Roman" w:hAnsi="Times New Roman" w:cs="Times New Roman"/>
          <w:sz w:val="28"/>
          <w:szCs w:val="28"/>
          <w:lang w:val="x-none"/>
        </w:rPr>
        <w:t>Формой  государственной итоговой аттестации по образовательным программам среднего профессионального образования является защита выпускной квалификационной работы.</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3.2 </w:t>
      </w:r>
      <w:r w:rsidRPr="00FB4584">
        <w:rPr>
          <w:rFonts w:ascii="Times New Roman" w:hAnsi="Times New Roman" w:cs="Times New Roman"/>
          <w:sz w:val="28"/>
          <w:szCs w:val="28"/>
          <w:lang w:val="x-none"/>
        </w:rPr>
        <w:t>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rsidR="00FB4584" w:rsidRPr="00FB4584" w:rsidRDefault="00FB4584" w:rsidP="00FB4584">
      <w:pPr>
        <w:tabs>
          <w:tab w:val="center" w:pos="4677"/>
          <w:tab w:val="right" w:pos="9355"/>
        </w:tabs>
        <w:spacing w:after="0" w:line="240" w:lineRule="auto"/>
        <w:rPr>
          <w:rFonts w:ascii="Times New Roman" w:hAnsi="Times New Roman" w:cs="Times New Roman"/>
          <w:sz w:val="28"/>
          <w:szCs w:val="28"/>
          <w:lang w:val="x-none"/>
        </w:rPr>
      </w:pPr>
      <w:r>
        <w:rPr>
          <w:rFonts w:ascii="Times New Roman" w:hAnsi="Times New Roman" w:cs="Times New Roman"/>
          <w:sz w:val="28"/>
          <w:szCs w:val="28"/>
        </w:rPr>
        <w:lastRenderedPageBreak/>
        <w:t xml:space="preserve">3.3 </w:t>
      </w:r>
      <w:r w:rsidRPr="00FB4584">
        <w:rPr>
          <w:rFonts w:ascii="Times New Roman" w:hAnsi="Times New Roman" w:cs="Times New Roman"/>
          <w:sz w:val="28"/>
          <w:szCs w:val="28"/>
          <w:lang w:val="x-none"/>
        </w:rPr>
        <w:t>Выпускная квалификационная работа выполняется в виде дипломной работы (дипломного проекта).</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3.4 </w:t>
      </w:r>
      <w:r w:rsidRPr="00FB4584">
        <w:rPr>
          <w:rFonts w:ascii="Times New Roman" w:hAnsi="Times New Roman" w:cs="Times New Roman"/>
          <w:sz w:val="28"/>
          <w:szCs w:val="28"/>
          <w:lang w:val="x-none"/>
        </w:rPr>
        <w:t>Темы выпускных квалификационных работ определяются цикловыми методическими комиссиями и утверждаются метод</w:t>
      </w:r>
      <w:r>
        <w:rPr>
          <w:rFonts w:ascii="Times New Roman" w:hAnsi="Times New Roman" w:cs="Times New Roman"/>
          <w:sz w:val="28"/>
          <w:szCs w:val="28"/>
        </w:rPr>
        <w:t>ическим советом</w:t>
      </w:r>
      <w:r w:rsidRPr="00FB4584">
        <w:rPr>
          <w:rFonts w:ascii="Times New Roman" w:hAnsi="Times New Roman" w:cs="Times New Roman"/>
          <w:sz w:val="28"/>
          <w:szCs w:val="28"/>
          <w:lang w:val="x-none"/>
        </w:rPr>
        <w:t>.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3.5</w:t>
      </w:r>
      <w:proofErr w:type="gramStart"/>
      <w:r>
        <w:rPr>
          <w:rFonts w:ascii="Times New Roman" w:hAnsi="Times New Roman" w:cs="Times New Roman"/>
          <w:sz w:val="28"/>
          <w:szCs w:val="28"/>
        </w:rPr>
        <w:t xml:space="preserve"> </w:t>
      </w:r>
      <w:r w:rsidRPr="00FB4584">
        <w:rPr>
          <w:rFonts w:ascii="Times New Roman" w:hAnsi="Times New Roman" w:cs="Times New Roman"/>
          <w:sz w:val="28"/>
          <w:szCs w:val="28"/>
          <w:lang w:val="x-none"/>
        </w:rPr>
        <w:t xml:space="preserve"> Д</w:t>
      </w:r>
      <w:proofErr w:type="gramEnd"/>
      <w:r w:rsidRPr="00FB4584">
        <w:rPr>
          <w:rFonts w:ascii="Times New Roman" w:hAnsi="Times New Roman" w:cs="Times New Roman"/>
          <w:sz w:val="28"/>
          <w:szCs w:val="28"/>
          <w:lang w:val="x-none"/>
        </w:rPr>
        <w:t>ля подготовки выпускной квалификационной работы студенту назначается руководитель и, при необходимости, консультанты.</w:t>
      </w:r>
    </w:p>
    <w:p w:rsidR="00FB4584" w:rsidRDefault="00FB4584" w:rsidP="00FB4584">
      <w:pPr>
        <w:tabs>
          <w:tab w:val="center" w:pos="4677"/>
          <w:tab w:val="right" w:pos="9355"/>
        </w:tabs>
        <w:spacing w:after="0" w:line="240" w:lineRule="auto"/>
        <w:jc w:val="both"/>
        <w:rPr>
          <w:rFonts w:ascii="Times New Roman" w:hAnsi="Times New Roman" w:cs="Times New Roman"/>
          <w:sz w:val="28"/>
          <w:szCs w:val="28"/>
        </w:rPr>
      </w:pPr>
      <w:r w:rsidRPr="00FB4584">
        <w:rPr>
          <w:rFonts w:ascii="Times New Roman" w:hAnsi="Times New Roman" w:cs="Times New Roman"/>
          <w:sz w:val="28"/>
          <w:szCs w:val="28"/>
          <w:lang w:val="x-none"/>
        </w:rPr>
        <w:t>Закрепление за студентами тем выпускных квалификационных работ, назначение руководителей и консультантов осу</w:t>
      </w:r>
      <w:r>
        <w:rPr>
          <w:rFonts w:ascii="Times New Roman" w:hAnsi="Times New Roman" w:cs="Times New Roman"/>
          <w:sz w:val="28"/>
          <w:szCs w:val="28"/>
          <w:lang w:val="x-none"/>
        </w:rPr>
        <w:t>ществляется приказом директора.</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3.6 </w:t>
      </w:r>
      <w:r w:rsidRPr="00FB4584">
        <w:rPr>
          <w:rFonts w:ascii="Times New Roman" w:hAnsi="Times New Roman" w:cs="Times New Roman"/>
          <w:sz w:val="28"/>
          <w:szCs w:val="28"/>
          <w:lang w:val="x-none"/>
        </w:rPr>
        <w:t>Программа государственной итоговой аттестации, требования к выпускным квалификационным работам, а также критерии оценки знаний утверждаются колледжем  после их обсуждения на заседани</w:t>
      </w:r>
      <w:r w:rsidR="00095FC3">
        <w:rPr>
          <w:rFonts w:ascii="Times New Roman" w:hAnsi="Times New Roman" w:cs="Times New Roman"/>
          <w:sz w:val="28"/>
          <w:szCs w:val="28"/>
        </w:rPr>
        <w:t>и</w:t>
      </w:r>
      <w:r w:rsidRPr="00FB4584">
        <w:rPr>
          <w:rFonts w:ascii="Times New Roman" w:hAnsi="Times New Roman" w:cs="Times New Roman"/>
          <w:sz w:val="28"/>
          <w:szCs w:val="28"/>
          <w:lang w:val="x-none"/>
        </w:rPr>
        <w:t xml:space="preserve"> педагогического совета с участием председателей государственных экзаменационных комиссий.</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r w:rsidRPr="00FB4584">
        <w:rPr>
          <w:rFonts w:ascii="Times New Roman" w:hAnsi="Times New Roman" w:cs="Times New Roman"/>
          <w:sz w:val="28"/>
          <w:szCs w:val="28"/>
          <w:lang w:val="x-none"/>
        </w:rPr>
        <w:t xml:space="preserve">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w:t>
      </w:r>
      <w:r>
        <w:rPr>
          <w:rFonts w:ascii="Times New Roman" w:hAnsi="Times New Roman" w:cs="Times New Roman"/>
          <w:sz w:val="28"/>
          <w:szCs w:val="28"/>
          <w:lang w:val="x-none"/>
        </w:rPr>
        <w:t>татов промежуточной аттестации.</w:t>
      </w:r>
    </w:p>
    <w:p w:rsidR="00FB4584" w:rsidRPr="00FB4584" w:rsidRDefault="00FB4584" w:rsidP="00FB4584">
      <w:pPr>
        <w:tabs>
          <w:tab w:val="center" w:pos="4677"/>
          <w:tab w:val="right" w:pos="93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Pr="00FB4584">
        <w:rPr>
          <w:rFonts w:ascii="Times New Roman" w:hAnsi="Times New Roman" w:cs="Times New Roman"/>
          <w:b/>
          <w:sz w:val="28"/>
          <w:szCs w:val="28"/>
          <w:lang w:val="x-none"/>
        </w:rPr>
        <w:t>. Порядок проведения госу</w:t>
      </w:r>
      <w:r>
        <w:rPr>
          <w:rFonts w:ascii="Times New Roman" w:hAnsi="Times New Roman" w:cs="Times New Roman"/>
          <w:b/>
          <w:sz w:val="28"/>
          <w:szCs w:val="28"/>
          <w:lang w:val="x-none"/>
        </w:rPr>
        <w:t>дарственной итоговой аттестации</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4.1</w:t>
      </w:r>
      <w:proofErr w:type="gramStart"/>
      <w:r w:rsidRPr="00FB4584">
        <w:rPr>
          <w:rFonts w:ascii="Times New Roman" w:hAnsi="Times New Roman" w:cs="Times New Roman"/>
          <w:sz w:val="28"/>
          <w:szCs w:val="28"/>
          <w:lang w:val="x-none"/>
        </w:rPr>
        <w:t xml:space="preserve"> К</w:t>
      </w:r>
      <w:proofErr w:type="gramEnd"/>
      <w:r w:rsidRPr="00FB4584">
        <w:rPr>
          <w:rFonts w:ascii="Times New Roman" w:hAnsi="Times New Roman" w:cs="Times New Roman"/>
          <w:sz w:val="28"/>
          <w:szCs w:val="28"/>
          <w:lang w:val="x-none"/>
        </w:rPr>
        <w:t xml:space="preserve">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w:t>
      </w:r>
      <w:r>
        <w:rPr>
          <w:rFonts w:ascii="Times New Roman" w:hAnsi="Times New Roman" w:cs="Times New Roman"/>
          <w:sz w:val="28"/>
          <w:szCs w:val="28"/>
          <w:lang w:val="x-none"/>
        </w:rPr>
        <w:t>о профессионального образования</w:t>
      </w:r>
      <w:r w:rsidRPr="00FB4584">
        <w:rPr>
          <w:rFonts w:ascii="Times New Roman" w:hAnsi="Times New Roman" w:cs="Times New Roman"/>
          <w:sz w:val="28"/>
          <w:szCs w:val="28"/>
          <w:lang w:val="x-none"/>
        </w:rPr>
        <w:t>.</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4.2 </w:t>
      </w:r>
      <w:r w:rsidRPr="00FB4584">
        <w:rPr>
          <w:rFonts w:ascii="Times New Roman" w:hAnsi="Times New Roman" w:cs="Times New Roman"/>
          <w:sz w:val="28"/>
          <w:szCs w:val="28"/>
          <w:lang w:val="x-none"/>
        </w:rPr>
        <w:t xml:space="preserve"> Программа государственной итоговой аттестации, требования к выпускным квалификационным работам, а также утвержденные критерии оценки знаний доводятся до сведения студентов, не </w:t>
      </w:r>
      <w:proofErr w:type="gramStart"/>
      <w:r w:rsidRPr="00FB4584">
        <w:rPr>
          <w:rFonts w:ascii="Times New Roman" w:hAnsi="Times New Roman" w:cs="Times New Roman"/>
          <w:sz w:val="28"/>
          <w:szCs w:val="28"/>
          <w:lang w:val="x-none"/>
        </w:rPr>
        <w:t>позднее</w:t>
      </w:r>
      <w:proofErr w:type="gramEnd"/>
      <w:r w:rsidRPr="00FB4584">
        <w:rPr>
          <w:rFonts w:ascii="Times New Roman" w:hAnsi="Times New Roman" w:cs="Times New Roman"/>
          <w:sz w:val="28"/>
          <w:szCs w:val="28"/>
          <w:lang w:val="x-none"/>
        </w:rPr>
        <w:t xml:space="preserve"> чем за шесть месяцев до начала государственной итоговой аттестации.</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4.3 </w:t>
      </w:r>
      <w:r w:rsidRPr="00FB4584">
        <w:rPr>
          <w:rFonts w:ascii="Times New Roman" w:hAnsi="Times New Roman" w:cs="Times New Roman"/>
          <w:sz w:val="28"/>
          <w:szCs w:val="28"/>
          <w:lang w:val="x-none"/>
        </w:rPr>
        <w:t>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4.4 </w:t>
      </w:r>
      <w:r w:rsidRPr="00FB4584">
        <w:rPr>
          <w:rFonts w:ascii="Times New Roman" w:hAnsi="Times New Roman" w:cs="Times New Roman"/>
          <w:sz w:val="28"/>
          <w:szCs w:val="28"/>
          <w:lang w:val="x-none"/>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протоколов заседаний государственных экзаменационных комиссий.</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4.5 </w:t>
      </w:r>
      <w:r w:rsidRPr="00FB4584">
        <w:rPr>
          <w:rFonts w:ascii="Times New Roman" w:hAnsi="Times New Roman" w:cs="Times New Roman"/>
          <w:sz w:val="28"/>
          <w:szCs w:val="28"/>
          <w:lang w:val="x-none"/>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lastRenderedPageBreak/>
        <w:t xml:space="preserve">4.6 </w:t>
      </w:r>
      <w:r w:rsidRPr="00FB4584">
        <w:rPr>
          <w:rFonts w:ascii="Times New Roman" w:hAnsi="Times New Roman" w:cs="Times New Roman"/>
          <w:sz w:val="28"/>
          <w:szCs w:val="28"/>
          <w:lang w:val="x-none"/>
        </w:rPr>
        <w:t xml:space="preserve">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w:t>
      </w:r>
      <w:r w:rsidR="002D2E41">
        <w:rPr>
          <w:rFonts w:ascii="Times New Roman" w:hAnsi="Times New Roman" w:cs="Times New Roman"/>
          <w:sz w:val="28"/>
          <w:szCs w:val="28"/>
        </w:rPr>
        <w:t>колледжа</w:t>
      </w:r>
      <w:r w:rsidRPr="00FB4584">
        <w:rPr>
          <w:rFonts w:ascii="Times New Roman" w:hAnsi="Times New Roman" w:cs="Times New Roman"/>
          <w:sz w:val="28"/>
          <w:szCs w:val="28"/>
          <w:lang w:val="x-none"/>
        </w:rPr>
        <w:t>.</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Дополнительные заседания государственных экзаменационных комиссий организуются в установленные колледжем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4.7 </w:t>
      </w:r>
      <w:r w:rsidRPr="00FB4584">
        <w:rPr>
          <w:rFonts w:ascii="Times New Roman" w:hAnsi="Times New Roman" w:cs="Times New Roman"/>
          <w:sz w:val="28"/>
          <w:szCs w:val="28"/>
          <w:lang w:val="x-none"/>
        </w:rPr>
        <w:t>Обучающиеся, не прошедшие государственн</w:t>
      </w:r>
      <w:proofErr w:type="spellStart"/>
      <w:r w:rsidR="00095FC3">
        <w:rPr>
          <w:rFonts w:ascii="Times New Roman" w:hAnsi="Times New Roman" w:cs="Times New Roman"/>
          <w:sz w:val="28"/>
          <w:szCs w:val="28"/>
        </w:rPr>
        <w:t>ую</w:t>
      </w:r>
      <w:proofErr w:type="spellEnd"/>
      <w:r w:rsidR="00095FC3">
        <w:rPr>
          <w:rFonts w:ascii="Times New Roman" w:hAnsi="Times New Roman" w:cs="Times New Roman"/>
          <w:sz w:val="28"/>
          <w:szCs w:val="28"/>
        </w:rPr>
        <w:t xml:space="preserve"> </w:t>
      </w:r>
      <w:r w:rsidRPr="00FB4584">
        <w:rPr>
          <w:rFonts w:ascii="Times New Roman" w:hAnsi="Times New Roman" w:cs="Times New Roman"/>
          <w:sz w:val="28"/>
          <w:szCs w:val="28"/>
          <w:lang w:val="x-none"/>
        </w:rPr>
        <w:t>итогов</w:t>
      </w:r>
      <w:proofErr w:type="spellStart"/>
      <w:r w:rsidR="00095FC3">
        <w:rPr>
          <w:rFonts w:ascii="Times New Roman" w:hAnsi="Times New Roman" w:cs="Times New Roman"/>
          <w:sz w:val="28"/>
          <w:szCs w:val="28"/>
        </w:rPr>
        <w:t>ую</w:t>
      </w:r>
      <w:proofErr w:type="spellEnd"/>
      <w:r w:rsidR="00095FC3">
        <w:rPr>
          <w:rFonts w:ascii="Times New Roman" w:hAnsi="Times New Roman" w:cs="Times New Roman"/>
          <w:sz w:val="28"/>
          <w:szCs w:val="28"/>
        </w:rPr>
        <w:t xml:space="preserve"> </w:t>
      </w:r>
      <w:r w:rsidRPr="00FB4584">
        <w:rPr>
          <w:rFonts w:ascii="Times New Roman" w:hAnsi="Times New Roman" w:cs="Times New Roman"/>
          <w:sz w:val="28"/>
          <w:szCs w:val="28"/>
          <w:lang w:val="x-none"/>
        </w:rPr>
        <w:t>аттестаци</w:t>
      </w:r>
      <w:r w:rsidR="00095FC3">
        <w:rPr>
          <w:rFonts w:ascii="Times New Roman" w:hAnsi="Times New Roman" w:cs="Times New Roman"/>
          <w:sz w:val="28"/>
          <w:szCs w:val="28"/>
        </w:rPr>
        <w:t xml:space="preserve">ю </w:t>
      </w:r>
      <w:r w:rsidRPr="00FB4584">
        <w:rPr>
          <w:rFonts w:ascii="Times New Roman" w:hAnsi="Times New Roman" w:cs="Times New Roman"/>
          <w:sz w:val="28"/>
          <w:szCs w:val="28"/>
          <w:lang w:val="x-none"/>
        </w:rPr>
        <w:t>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колледже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Повторное прохождение государственной итоговой аттестации для одного лица назначается образовательной организацией не более двух раз.</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4.8 </w:t>
      </w:r>
      <w:r w:rsidRPr="00FB4584">
        <w:rPr>
          <w:rFonts w:ascii="Times New Roman" w:hAnsi="Times New Roman" w:cs="Times New Roman"/>
          <w:sz w:val="28"/>
          <w:szCs w:val="28"/>
          <w:lang w:val="x-none"/>
        </w:rPr>
        <w:t xml:space="preserve">Решение государственной экзаменационной комиссии оформляется </w:t>
      </w:r>
      <w:bookmarkStart w:id="2" w:name="_GoBack"/>
      <w:bookmarkEnd w:id="2"/>
      <w:r w:rsidRPr="00FB4584">
        <w:rPr>
          <w:rFonts w:ascii="Times New Roman" w:hAnsi="Times New Roman" w:cs="Times New Roman"/>
          <w:sz w:val="28"/>
          <w:szCs w:val="28"/>
          <w:lang w:val="x-none"/>
        </w:rPr>
        <w:t>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w:t>
      </w:r>
      <w:r>
        <w:rPr>
          <w:rFonts w:ascii="Times New Roman" w:hAnsi="Times New Roman" w:cs="Times New Roman"/>
          <w:sz w:val="28"/>
          <w:szCs w:val="28"/>
          <w:lang w:val="x-none"/>
        </w:rPr>
        <w:t>иве колледжа.</w:t>
      </w:r>
    </w:p>
    <w:p w:rsidR="00FB4584" w:rsidRPr="00FB4584" w:rsidRDefault="00FB4584" w:rsidP="00FB4584">
      <w:pPr>
        <w:tabs>
          <w:tab w:val="center" w:pos="4677"/>
          <w:tab w:val="right" w:pos="9355"/>
        </w:tabs>
        <w:spacing w:after="0" w:line="240" w:lineRule="auto"/>
        <w:jc w:val="center"/>
        <w:rPr>
          <w:rFonts w:ascii="Times New Roman" w:hAnsi="Times New Roman" w:cs="Times New Roman"/>
          <w:b/>
          <w:sz w:val="28"/>
          <w:szCs w:val="28"/>
        </w:rPr>
      </w:pPr>
      <w:r w:rsidRPr="00FB4584">
        <w:rPr>
          <w:rFonts w:ascii="Times New Roman" w:hAnsi="Times New Roman" w:cs="Times New Roman"/>
          <w:b/>
          <w:sz w:val="28"/>
          <w:szCs w:val="28"/>
        </w:rPr>
        <w:t>5</w:t>
      </w:r>
      <w:r w:rsidRPr="00FB4584">
        <w:rPr>
          <w:rFonts w:ascii="Times New Roman" w:hAnsi="Times New Roman" w:cs="Times New Roman"/>
          <w:b/>
          <w:sz w:val="28"/>
          <w:szCs w:val="28"/>
          <w:lang w:val="x-none"/>
        </w:rPr>
        <w:t>. Порядок проведения государственной итоговой аттестации для выпускников из числа лиц с огран</w:t>
      </w:r>
      <w:r>
        <w:rPr>
          <w:rFonts w:ascii="Times New Roman" w:hAnsi="Times New Roman" w:cs="Times New Roman"/>
          <w:b/>
          <w:sz w:val="28"/>
          <w:szCs w:val="28"/>
          <w:lang w:val="x-none"/>
        </w:rPr>
        <w:t>иченными возможностями здоровья</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5.1</w:t>
      </w:r>
      <w:proofErr w:type="gramStart"/>
      <w:r>
        <w:rPr>
          <w:rFonts w:ascii="Times New Roman" w:hAnsi="Times New Roman" w:cs="Times New Roman"/>
          <w:sz w:val="28"/>
          <w:szCs w:val="28"/>
        </w:rPr>
        <w:t xml:space="preserve"> </w:t>
      </w:r>
      <w:r w:rsidRPr="00FB4584">
        <w:rPr>
          <w:rFonts w:ascii="Times New Roman" w:hAnsi="Times New Roman" w:cs="Times New Roman"/>
          <w:sz w:val="28"/>
          <w:szCs w:val="28"/>
          <w:lang w:val="x-none"/>
        </w:rPr>
        <w:t>Д</w:t>
      </w:r>
      <w:proofErr w:type="gramEnd"/>
      <w:r w:rsidRPr="00FB4584">
        <w:rPr>
          <w:rFonts w:ascii="Times New Roman" w:hAnsi="Times New Roman" w:cs="Times New Roman"/>
          <w:sz w:val="28"/>
          <w:szCs w:val="28"/>
          <w:lang w:val="x-none"/>
        </w:rPr>
        <w:t>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5.2</w:t>
      </w:r>
      <w:proofErr w:type="gramStart"/>
      <w:r>
        <w:rPr>
          <w:rFonts w:ascii="Times New Roman" w:hAnsi="Times New Roman" w:cs="Times New Roman"/>
          <w:sz w:val="28"/>
          <w:szCs w:val="28"/>
        </w:rPr>
        <w:t xml:space="preserve"> </w:t>
      </w:r>
      <w:r w:rsidRPr="00FB4584">
        <w:rPr>
          <w:rFonts w:ascii="Times New Roman" w:hAnsi="Times New Roman" w:cs="Times New Roman"/>
          <w:sz w:val="28"/>
          <w:szCs w:val="28"/>
          <w:lang w:val="x-none"/>
        </w:rPr>
        <w:t>П</w:t>
      </w:r>
      <w:proofErr w:type="gramEnd"/>
      <w:r w:rsidRPr="00FB4584">
        <w:rPr>
          <w:rFonts w:ascii="Times New Roman" w:hAnsi="Times New Roman" w:cs="Times New Roman"/>
          <w:sz w:val="28"/>
          <w:szCs w:val="28"/>
          <w:lang w:val="x-none"/>
        </w:rPr>
        <w:t>ри проведении государственной итоговой аттестации обеспечивается соблюдение следующих общих требований:</w:t>
      </w:r>
    </w:p>
    <w:p w:rsidR="00FB4584" w:rsidRPr="00FB4584" w:rsidRDefault="00FB4584" w:rsidP="00FB4584">
      <w:pPr>
        <w:pStyle w:val="af4"/>
        <w:numPr>
          <w:ilvl w:val="1"/>
          <w:numId w:val="31"/>
        </w:numPr>
        <w:tabs>
          <w:tab w:val="center" w:pos="4677"/>
          <w:tab w:val="right" w:pos="9355"/>
        </w:tabs>
        <w:spacing w:after="0" w:line="240" w:lineRule="auto"/>
        <w:ind w:left="851"/>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FB4584" w:rsidRPr="00FB4584" w:rsidRDefault="00FB4584" w:rsidP="00FB4584">
      <w:pPr>
        <w:pStyle w:val="af4"/>
        <w:numPr>
          <w:ilvl w:val="1"/>
          <w:numId w:val="31"/>
        </w:numPr>
        <w:tabs>
          <w:tab w:val="center" w:pos="4677"/>
          <w:tab w:val="right" w:pos="9355"/>
        </w:tabs>
        <w:spacing w:after="0" w:line="240" w:lineRule="auto"/>
        <w:ind w:left="851"/>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 xml:space="preserve">присутствие в аудитории ассистента, оказывающего выпускникам необходимую техническую помощь с учетом их индивидуальных </w:t>
      </w:r>
      <w:r w:rsidRPr="00FB4584">
        <w:rPr>
          <w:rFonts w:ascii="Times New Roman" w:hAnsi="Times New Roman" w:cs="Times New Roman"/>
          <w:sz w:val="28"/>
          <w:szCs w:val="28"/>
          <w:lang w:val="x-none"/>
        </w:rPr>
        <w:lastRenderedPageBreak/>
        <w:t>особенностей (занять рабочее место, передвигаться, общаться с членами государственной экзаменационной комиссией);</w:t>
      </w:r>
    </w:p>
    <w:p w:rsidR="00FB4584" w:rsidRPr="00FB4584" w:rsidRDefault="00FB4584" w:rsidP="00FB4584">
      <w:pPr>
        <w:pStyle w:val="af4"/>
        <w:numPr>
          <w:ilvl w:val="1"/>
          <w:numId w:val="31"/>
        </w:numPr>
        <w:tabs>
          <w:tab w:val="center" w:pos="4677"/>
          <w:tab w:val="right" w:pos="9355"/>
        </w:tabs>
        <w:spacing w:after="0" w:line="240" w:lineRule="auto"/>
        <w:ind w:left="851"/>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FB4584" w:rsidRPr="00FB4584" w:rsidRDefault="00FB4584" w:rsidP="00FB4584">
      <w:pPr>
        <w:pStyle w:val="af4"/>
        <w:numPr>
          <w:ilvl w:val="1"/>
          <w:numId w:val="31"/>
        </w:numPr>
        <w:tabs>
          <w:tab w:val="center" w:pos="4677"/>
          <w:tab w:val="right" w:pos="9355"/>
        </w:tabs>
        <w:spacing w:after="0" w:line="240" w:lineRule="auto"/>
        <w:ind w:left="851"/>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(аудитория должна располагаться на первом этаже, наличие специальных кресел и других приспособлений).</w:t>
      </w:r>
    </w:p>
    <w:p w:rsidR="00FB4584" w:rsidRPr="00FB4584" w:rsidRDefault="00FB4584" w:rsidP="00FB4584">
      <w:pPr>
        <w:tabs>
          <w:tab w:val="center" w:pos="4677"/>
          <w:tab w:val="right" w:pos="9355"/>
        </w:tabs>
        <w:spacing w:after="0" w:line="240" w:lineRule="auto"/>
        <w:jc w:val="center"/>
        <w:rPr>
          <w:rFonts w:ascii="Times New Roman" w:hAnsi="Times New Roman" w:cs="Times New Roman"/>
          <w:b/>
          <w:sz w:val="28"/>
          <w:szCs w:val="28"/>
        </w:rPr>
      </w:pPr>
      <w:r w:rsidRPr="00FB4584">
        <w:rPr>
          <w:rFonts w:ascii="Times New Roman" w:hAnsi="Times New Roman" w:cs="Times New Roman"/>
          <w:b/>
          <w:sz w:val="28"/>
          <w:szCs w:val="28"/>
        </w:rPr>
        <w:t>6</w:t>
      </w:r>
      <w:r w:rsidRPr="00FB4584">
        <w:rPr>
          <w:rFonts w:ascii="Times New Roman" w:hAnsi="Times New Roman" w:cs="Times New Roman"/>
          <w:b/>
          <w:sz w:val="28"/>
          <w:szCs w:val="28"/>
          <w:lang w:val="x-none"/>
        </w:rPr>
        <w:t>. Порядок подачи и рассмотрения апелляций</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6.1</w:t>
      </w:r>
      <w:proofErr w:type="gramStart"/>
      <w:r>
        <w:rPr>
          <w:rFonts w:ascii="Times New Roman" w:hAnsi="Times New Roman" w:cs="Times New Roman"/>
          <w:sz w:val="28"/>
          <w:szCs w:val="28"/>
        </w:rPr>
        <w:t xml:space="preserve"> </w:t>
      </w:r>
      <w:r w:rsidRPr="00FB4584">
        <w:rPr>
          <w:rFonts w:ascii="Times New Roman" w:hAnsi="Times New Roman" w:cs="Times New Roman"/>
          <w:sz w:val="28"/>
          <w:szCs w:val="28"/>
          <w:lang w:val="x-none"/>
        </w:rPr>
        <w:t>П</w:t>
      </w:r>
      <w:proofErr w:type="gramEnd"/>
      <w:r w:rsidRPr="00FB4584">
        <w:rPr>
          <w:rFonts w:ascii="Times New Roman" w:hAnsi="Times New Roman" w:cs="Times New Roman"/>
          <w:sz w:val="28"/>
          <w:szCs w:val="28"/>
          <w:lang w:val="x-none"/>
        </w:rPr>
        <w:t>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6.2 </w:t>
      </w:r>
      <w:r w:rsidRPr="00FB4584">
        <w:rPr>
          <w:rFonts w:ascii="Times New Roman" w:hAnsi="Times New Roman" w:cs="Times New Roman"/>
          <w:sz w:val="28"/>
          <w:szCs w:val="28"/>
          <w:lang w:val="x-none"/>
        </w:rPr>
        <w:t>Апелляция подается лично выпускником в апелляционную комиссию колледжа.</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6.3 </w:t>
      </w:r>
      <w:r w:rsidRPr="00FB4584">
        <w:rPr>
          <w:rFonts w:ascii="Times New Roman" w:hAnsi="Times New Roman" w:cs="Times New Roman"/>
          <w:sz w:val="28"/>
          <w:szCs w:val="28"/>
          <w:lang w:val="x-none"/>
        </w:rPr>
        <w:t>Апелляция рассматривается апелляционной комиссией не позднее трех рабочих дней с момента ее поступления.</w:t>
      </w:r>
    </w:p>
    <w:p w:rsidR="00FB4584" w:rsidRDefault="00FB4584" w:rsidP="00FB4584">
      <w:pPr>
        <w:tabs>
          <w:tab w:val="center" w:pos="4677"/>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6.4 </w:t>
      </w:r>
      <w:r w:rsidRPr="00FB4584">
        <w:rPr>
          <w:rFonts w:ascii="Times New Roman" w:hAnsi="Times New Roman" w:cs="Times New Roman"/>
          <w:sz w:val="28"/>
          <w:szCs w:val="28"/>
          <w:lang w:val="x-none"/>
        </w:rPr>
        <w:t>Состав апелляционной комиссии утверждается одновременно с утверждением состава государственной экзаменацио</w:t>
      </w:r>
      <w:r>
        <w:rPr>
          <w:rFonts w:ascii="Times New Roman" w:hAnsi="Times New Roman" w:cs="Times New Roman"/>
          <w:sz w:val="28"/>
          <w:szCs w:val="28"/>
          <w:lang w:val="x-none"/>
        </w:rPr>
        <w:t>нной комиссии.</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6.5 </w:t>
      </w:r>
      <w:r w:rsidRPr="00FB4584">
        <w:rPr>
          <w:rFonts w:ascii="Times New Roman" w:hAnsi="Times New Roman" w:cs="Times New Roman"/>
          <w:sz w:val="28"/>
          <w:szCs w:val="28"/>
          <w:lang w:val="x-none"/>
        </w:rPr>
        <w:t>Апелляционная комиссия формируется в количестве не менее пяти человек из числа преподавателей,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директор либо лицо, исполняющее его обязанности на основании приказа.</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6.6 </w:t>
      </w:r>
      <w:r w:rsidRPr="00FB4584">
        <w:rPr>
          <w:rFonts w:ascii="Times New Roman" w:hAnsi="Times New Roman" w:cs="Times New Roman"/>
          <w:sz w:val="28"/>
          <w:szCs w:val="28"/>
          <w:lang w:val="x-none"/>
        </w:rPr>
        <w:t>Апелляция рассматривается на заседании апелляционной комиссии с участием не менее двух третей ее состава.</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На заседание апелляционной комиссии приглашается председатель соответствующей государственной экзаменационной комиссии.</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Выпускник, подавший апелляцию, имеет право присутствовать при рассмотрении апелляции.</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6.7 </w:t>
      </w:r>
      <w:r w:rsidRPr="00FB4584">
        <w:rPr>
          <w:rFonts w:ascii="Times New Roman" w:hAnsi="Times New Roman" w:cs="Times New Roman"/>
          <w:sz w:val="28"/>
          <w:szCs w:val="28"/>
          <w:lang w:val="x-none"/>
        </w:rPr>
        <w:t>Рассмотрение апелляции не является пересдачей государственной итоговой аттестации.</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lastRenderedPageBreak/>
        <w:t>6.8</w:t>
      </w:r>
      <w:proofErr w:type="gramStart"/>
      <w:r>
        <w:rPr>
          <w:rFonts w:ascii="Times New Roman" w:hAnsi="Times New Roman" w:cs="Times New Roman"/>
          <w:sz w:val="28"/>
          <w:szCs w:val="28"/>
        </w:rPr>
        <w:t xml:space="preserve"> </w:t>
      </w:r>
      <w:r w:rsidRPr="00FB4584">
        <w:rPr>
          <w:rFonts w:ascii="Times New Roman" w:hAnsi="Times New Roman" w:cs="Times New Roman"/>
          <w:sz w:val="28"/>
          <w:szCs w:val="28"/>
          <w:lang w:val="x-none"/>
        </w:rPr>
        <w:t>П</w:t>
      </w:r>
      <w:proofErr w:type="gramEnd"/>
      <w:r w:rsidRPr="00FB4584">
        <w:rPr>
          <w:rFonts w:ascii="Times New Roman" w:hAnsi="Times New Roman" w:cs="Times New Roman"/>
          <w:sz w:val="28"/>
          <w:szCs w:val="28"/>
          <w:lang w:val="x-none"/>
        </w:rPr>
        <w:t>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FB4584" w:rsidRPr="00FB4584" w:rsidRDefault="00FB4584" w:rsidP="00FB4584">
      <w:pPr>
        <w:pStyle w:val="af4"/>
        <w:numPr>
          <w:ilvl w:val="1"/>
          <w:numId w:val="33"/>
        </w:numPr>
        <w:tabs>
          <w:tab w:val="center" w:pos="4677"/>
          <w:tab w:val="right" w:pos="9355"/>
        </w:tabs>
        <w:spacing w:after="0" w:line="240" w:lineRule="auto"/>
        <w:ind w:left="851"/>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FB4584" w:rsidRPr="00FB4584" w:rsidRDefault="00FB4584" w:rsidP="00FB4584">
      <w:pPr>
        <w:pStyle w:val="af4"/>
        <w:numPr>
          <w:ilvl w:val="1"/>
          <w:numId w:val="33"/>
        </w:numPr>
        <w:tabs>
          <w:tab w:val="center" w:pos="4677"/>
          <w:tab w:val="right" w:pos="9355"/>
        </w:tabs>
        <w:spacing w:after="0" w:line="240" w:lineRule="auto"/>
        <w:ind w:left="851"/>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6.9</w:t>
      </w:r>
      <w:proofErr w:type="gramStart"/>
      <w:r>
        <w:rPr>
          <w:rFonts w:ascii="Times New Roman" w:hAnsi="Times New Roman" w:cs="Times New Roman"/>
          <w:sz w:val="28"/>
          <w:szCs w:val="28"/>
        </w:rPr>
        <w:t xml:space="preserve"> </w:t>
      </w:r>
      <w:r w:rsidRPr="00FB4584">
        <w:rPr>
          <w:rFonts w:ascii="Times New Roman" w:hAnsi="Times New Roman" w:cs="Times New Roman"/>
          <w:sz w:val="28"/>
          <w:szCs w:val="28"/>
          <w:lang w:val="x-none"/>
        </w:rPr>
        <w:t>Д</w:t>
      </w:r>
      <w:proofErr w:type="gramEnd"/>
      <w:r w:rsidRPr="00FB4584">
        <w:rPr>
          <w:rFonts w:ascii="Times New Roman" w:hAnsi="Times New Roman" w:cs="Times New Roman"/>
          <w:sz w:val="28"/>
          <w:szCs w:val="28"/>
          <w:lang w:val="x-none"/>
        </w:rPr>
        <w:t>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6.10</w:t>
      </w:r>
      <w:proofErr w:type="gramStart"/>
      <w:r>
        <w:rPr>
          <w:rFonts w:ascii="Times New Roman" w:hAnsi="Times New Roman" w:cs="Times New Roman"/>
          <w:sz w:val="28"/>
          <w:szCs w:val="28"/>
        </w:rPr>
        <w:t xml:space="preserve"> </w:t>
      </w:r>
      <w:r w:rsidRPr="00FB4584">
        <w:rPr>
          <w:rFonts w:ascii="Times New Roman" w:hAnsi="Times New Roman" w:cs="Times New Roman"/>
          <w:sz w:val="28"/>
          <w:szCs w:val="28"/>
          <w:lang w:val="x-none"/>
        </w:rPr>
        <w:t>В</w:t>
      </w:r>
      <w:proofErr w:type="gramEnd"/>
      <w:r w:rsidRPr="00FB4584">
        <w:rPr>
          <w:rFonts w:ascii="Times New Roman" w:hAnsi="Times New Roman" w:cs="Times New Roman"/>
          <w:sz w:val="28"/>
          <w:szCs w:val="28"/>
          <w:lang w:val="x-none"/>
        </w:rPr>
        <w:t xml:space="preserve">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6.11 </w:t>
      </w:r>
      <w:r w:rsidRPr="00FB4584">
        <w:rPr>
          <w:rFonts w:ascii="Times New Roman" w:hAnsi="Times New Roman" w:cs="Times New Roman"/>
          <w:sz w:val="28"/>
          <w:szCs w:val="28"/>
          <w:lang w:val="x-none"/>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sidRPr="00FB4584">
        <w:rPr>
          <w:rFonts w:ascii="Times New Roman" w:hAnsi="Times New Roman" w:cs="Times New Roman"/>
          <w:sz w:val="28"/>
          <w:szCs w:val="28"/>
          <w:lang w:val="x-none"/>
        </w:rPr>
        <w:t xml:space="preserve">Решение апелляционной комиссии доводится до сведения подавшего апелляцию выпускника (под </w:t>
      </w:r>
      <w:r w:rsidR="00807853">
        <w:rPr>
          <w:rFonts w:ascii="Times New Roman" w:hAnsi="Times New Roman" w:cs="Times New Roman"/>
          <w:sz w:val="28"/>
          <w:szCs w:val="28"/>
        </w:rPr>
        <w:t>подпись</w:t>
      </w:r>
      <w:r w:rsidRPr="00FB4584">
        <w:rPr>
          <w:rFonts w:ascii="Times New Roman" w:hAnsi="Times New Roman" w:cs="Times New Roman"/>
          <w:sz w:val="28"/>
          <w:szCs w:val="28"/>
          <w:lang w:val="x-none"/>
        </w:rPr>
        <w:t>) в течение трех рабочих дней со дня заседания апелляционной комиссии.</w:t>
      </w:r>
    </w:p>
    <w:p w:rsidR="00FB4584" w:rsidRPr="00FB4584"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 xml:space="preserve">6.12 </w:t>
      </w:r>
      <w:r w:rsidRPr="00FB4584">
        <w:rPr>
          <w:rFonts w:ascii="Times New Roman" w:hAnsi="Times New Roman" w:cs="Times New Roman"/>
          <w:sz w:val="28"/>
          <w:szCs w:val="28"/>
          <w:lang w:val="x-none"/>
        </w:rPr>
        <w:t>Решение апелляционной комиссии является окончательным и пересмотру не подлежит.</w:t>
      </w:r>
    </w:p>
    <w:p w:rsidR="0014763D" w:rsidRPr="00A6588A" w:rsidRDefault="00FB4584" w:rsidP="00FB4584">
      <w:pPr>
        <w:tabs>
          <w:tab w:val="center" w:pos="4677"/>
          <w:tab w:val="right" w:pos="9355"/>
        </w:tabs>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lastRenderedPageBreak/>
        <w:t xml:space="preserve">6.13 </w:t>
      </w:r>
      <w:r w:rsidRPr="00FB4584">
        <w:rPr>
          <w:rFonts w:ascii="Times New Roman" w:hAnsi="Times New Roman" w:cs="Times New Roman"/>
          <w:sz w:val="28"/>
          <w:szCs w:val="28"/>
          <w:lang w:val="x-none"/>
        </w:rPr>
        <w:t xml:space="preserve">Решение апелляционной комиссии оформляется протоколом, который подписывается председателем и секретарем апелляционной комиссии и хранится в архиве </w:t>
      </w:r>
      <w:r>
        <w:rPr>
          <w:rFonts w:ascii="Times New Roman" w:hAnsi="Times New Roman" w:cs="Times New Roman"/>
          <w:sz w:val="28"/>
          <w:szCs w:val="28"/>
        </w:rPr>
        <w:t>колледжа</w:t>
      </w:r>
      <w:r w:rsidRPr="00FB4584">
        <w:rPr>
          <w:rFonts w:ascii="Times New Roman" w:hAnsi="Times New Roman" w:cs="Times New Roman"/>
          <w:sz w:val="28"/>
          <w:szCs w:val="28"/>
          <w:lang w:val="x-none"/>
        </w:rPr>
        <w:t>.</w:t>
      </w:r>
    </w:p>
    <w:sectPr w:rsidR="0014763D" w:rsidRPr="00A6588A" w:rsidSect="009E647D">
      <w:headerReference w:type="default" r:id="rId11"/>
      <w:footerReference w:type="default" r:id="rId12"/>
      <w:pgSz w:w="11906" w:h="16838"/>
      <w:pgMar w:top="851"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1B" w:rsidRDefault="00020B1B" w:rsidP="00C526A1">
      <w:pPr>
        <w:spacing w:after="0" w:line="240" w:lineRule="auto"/>
      </w:pPr>
      <w:r>
        <w:separator/>
      </w:r>
    </w:p>
  </w:endnote>
  <w:endnote w:type="continuationSeparator" w:id="0">
    <w:p w:rsidR="00020B1B" w:rsidRDefault="00020B1B" w:rsidP="00C5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3E" w:rsidRDefault="00A0593E">
    <w:pPr>
      <w:pStyle w:val="af"/>
      <w:jc w:val="right"/>
    </w:pPr>
    <w:r>
      <w:fldChar w:fldCharType="begin"/>
    </w:r>
    <w:r>
      <w:instrText>PAGE   \* MERGEFORMAT</w:instrText>
    </w:r>
    <w:r>
      <w:fldChar w:fldCharType="separate"/>
    </w:r>
    <w:r w:rsidR="00095FC3">
      <w:rPr>
        <w:noProof/>
      </w:rPr>
      <w:t>5</w:t>
    </w:r>
    <w:r>
      <w:fldChar w:fldCharType="end"/>
    </w:r>
  </w:p>
  <w:p w:rsidR="00A0593E" w:rsidRDefault="00A0593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1B" w:rsidRDefault="00020B1B" w:rsidP="00C526A1">
      <w:pPr>
        <w:spacing w:after="0" w:line="240" w:lineRule="auto"/>
      </w:pPr>
      <w:r>
        <w:separator/>
      </w:r>
    </w:p>
  </w:footnote>
  <w:footnote w:type="continuationSeparator" w:id="0">
    <w:p w:rsidR="00020B1B" w:rsidRDefault="00020B1B" w:rsidP="00C52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93E" w:rsidRPr="0014763D" w:rsidRDefault="00A0593E" w:rsidP="0014763D">
    <w:pPr>
      <w:pStyle w:val="ad"/>
      <w:pBdr>
        <w:bottom w:val="thickThinSmallGap" w:sz="24" w:space="1" w:color="622423"/>
      </w:pBdr>
      <w:rPr>
        <w:rFonts w:ascii="Cambria" w:eastAsia="Times New Roman" w:hAnsi="Cambria" w:cs="Times New Roman"/>
        <w:sz w:val="18"/>
        <w:szCs w:val="18"/>
      </w:rPr>
    </w:pPr>
    <w:r w:rsidRPr="003064A8">
      <w:rPr>
        <w:rFonts w:ascii="Cambria" w:eastAsia="Times New Roman" w:hAnsi="Cambria" w:cs="Times New Roman"/>
        <w:sz w:val="18"/>
        <w:szCs w:val="18"/>
      </w:rPr>
      <w:t>СПб</w:t>
    </w:r>
    <w:r>
      <w:rPr>
        <w:rFonts w:ascii="Cambria" w:eastAsia="Times New Roman" w:hAnsi="Cambria" w:cs="Times New Roman"/>
        <w:sz w:val="18"/>
        <w:szCs w:val="18"/>
      </w:rPr>
      <w:t xml:space="preserve"> </w:t>
    </w:r>
    <w:r w:rsidRPr="003064A8">
      <w:rPr>
        <w:rFonts w:ascii="Cambria" w:eastAsia="Times New Roman" w:hAnsi="Cambria" w:cs="Times New Roman"/>
        <w:sz w:val="18"/>
        <w:szCs w:val="18"/>
      </w:rPr>
      <w:t xml:space="preserve">ГБПОУ «МК№1» </w:t>
    </w:r>
    <w:r w:rsidR="0014763D">
      <w:rPr>
        <w:rFonts w:ascii="Cambria" w:eastAsia="Times New Roman" w:hAnsi="Cambria" w:cs="Times New Roman"/>
        <w:sz w:val="18"/>
        <w:szCs w:val="18"/>
      </w:rPr>
      <w:t xml:space="preserve">Порядок </w:t>
    </w:r>
    <w:r w:rsidRPr="003064A8">
      <w:rPr>
        <w:rFonts w:ascii="Cambria" w:eastAsia="Times New Roman" w:hAnsi="Cambria" w:cs="Times New Roman"/>
        <w:sz w:val="18"/>
        <w:szCs w:val="18"/>
      </w:rPr>
      <w:t xml:space="preserve"> </w:t>
    </w:r>
    <w:r w:rsidR="0014763D" w:rsidRPr="0014763D">
      <w:rPr>
        <w:rFonts w:ascii="Cambria" w:eastAsia="Times New Roman" w:hAnsi="Cambria" w:cs="Times New Roman"/>
        <w:sz w:val="18"/>
        <w:szCs w:val="18"/>
      </w:rPr>
      <w:t>государственной итоговой аттестации по образовательным программам среднего  пр</w:t>
    </w:r>
    <w:r w:rsidR="0014763D" w:rsidRPr="0014763D">
      <w:rPr>
        <w:rFonts w:ascii="Cambria" w:eastAsia="Times New Roman" w:hAnsi="Cambria" w:cs="Times New Roman"/>
        <w:sz w:val="18"/>
        <w:szCs w:val="18"/>
      </w:rPr>
      <w:t>о</w:t>
    </w:r>
    <w:r w:rsidR="0014763D" w:rsidRPr="0014763D">
      <w:rPr>
        <w:rFonts w:ascii="Cambria" w:eastAsia="Times New Roman" w:hAnsi="Cambria" w:cs="Times New Roman"/>
        <w:sz w:val="18"/>
        <w:szCs w:val="18"/>
      </w:rPr>
      <w:t>фессионального образования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6374"/>
    <w:multiLevelType w:val="hybridMultilevel"/>
    <w:tmpl w:val="3DC059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64806F2"/>
    <w:multiLevelType w:val="hybridMultilevel"/>
    <w:tmpl w:val="CC5211E6"/>
    <w:lvl w:ilvl="0" w:tplc="D708D902">
      <w:numFmt w:val="bullet"/>
      <w:lvlText w:val="•"/>
      <w:lvlJc w:val="left"/>
      <w:pPr>
        <w:ind w:left="2190" w:hanging="183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CA5026"/>
    <w:multiLevelType w:val="hybridMultilevel"/>
    <w:tmpl w:val="03C6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638C1"/>
    <w:multiLevelType w:val="hybridMultilevel"/>
    <w:tmpl w:val="02B899F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BAB2420"/>
    <w:multiLevelType w:val="hybridMultilevel"/>
    <w:tmpl w:val="53CC3A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C0475EE"/>
    <w:multiLevelType w:val="hybridMultilevel"/>
    <w:tmpl w:val="A9884DB4"/>
    <w:lvl w:ilvl="0" w:tplc="B48A87EA">
      <w:numFmt w:val="bullet"/>
      <w:lvlText w:val=""/>
      <w:lvlJc w:val="left"/>
      <w:pPr>
        <w:ind w:left="1140" w:hanging="360"/>
      </w:pPr>
      <w:rPr>
        <w:rFonts w:ascii="Symbol" w:eastAsia="Calibri" w:hAnsi="Symbol"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1E555C06"/>
    <w:multiLevelType w:val="hybridMultilevel"/>
    <w:tmpl w:val="8A7C3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D0182"/>
    <w:multiLevelType w:val="hybridMultilevel"/>
    <w:tmpl w:val="1ADAA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341CF"/>
    <w:multiLevelType w:val="hybridMultilevel"/>
    <w:tmpl w:val="C500023E"/>
    <w:lvl w:ilvl="0" w:tplc="04190001">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2026D8"/>
    <w:multiLevelType w:val="multilevel"/>
    <w:tmpl w:val="DFF2E77E"/>
    <w:lvl w:ilvl="0">
      <w:start w:val="1"/>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73B46CA"/>
    <w:multiLevelType w:val="multilevel"/>
    <w:tmpl w:val="01708F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85C7F78"/>
    <w:multiLevelType w:val="hybridMultilevel"/>
    <w:tmpl w:val="C8C60A7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287A0CBA"/>
    <w:multiLevelType w:val="hybridMultilevel"/>
    <w:tmpl w:val="D57697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32164028"/>
    <w:multiLevelType w:val="hybridMultilevel"/>
    <w:tmpl w:val="FB14E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016C6"/>
    <w:multiLevelType w:val="hybridMultilevel"/>
    <w:tmpl w:val="FF60A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7F1CF5"/>
    <w:multiLevelType w:val="multilevel"/>
    <w:tmpl w:val="50B476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A88286E"/>
    <w:multiLevelType w:val="hybridMultilevel"/>
    <w:tmpl w:val="9F18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1C45CB"/>
    <w:multiLevelType w:val="hybridMultilevel"/>
    <w:tmpl w:val="A19E9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E6092D"/>
    <w:multiLevelType w:val="hybridMultilevel"/>
    <w:tmpl w:val="684A7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6750E3"/>
    <w:multiLevelType w:val="hybridMultilevel"/>
    <w:tmpl w:val="CD0273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437DC8"/>
    <w:multiLevelType w:val="multilevel"/>
    <w:tmpl w:val="886C07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D2267BF"/>
    <w:multiLevelType w:val="hybridMultilevel"/>
    <w:tmpl w:val="8F6E0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BD5A89"/>
    <w:multiLevelType w:val="hybridMultilevel"/>
    <w:tmpl w:val="ED16F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C128FE"/>
    <w:multiLevelType w:val="hybridMultilevel"/>
    <w:tmpl w:val="AB6A9DA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4F100E"/>
    <w:multiLevelType w:val="hybridMultilevel"/>
    <w:tmpl w:val="45C04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96ECD"/>
    <w:multiLevelType w:val="hybridMultilevel"/>
    <w:tmpl w:val="0AD8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272090"/>
    <w:multiLevelType w:val="hybridMultilevel"/>
    <w:tmpl w:val="C1C0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7C494F"/>
    <w:multiLevelType w:val="hybridMultilevel"/>
    <w:tmpl w:val="554A6F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CF3AFD"/>
    <w:multiLevelType w:val="singleLevel"/>
    <w:tmpl w:val="555C389A"/>
    <w:lvl w:ilvl="0">
      <w:start w:val="4"/>
      <w:numFmt w:val="decimal"/>
      <w:lvlText w:val="%1."/>
      <w:lvlJc w:val="left"/>
      <w:pPr>
        <w:tabs>
          <w:tab w:val="num" w:pos="360"/>
        </w:tabs>
        <w:ind w:left="360" w:hanging="360"/>
      </w:pPr>
    </w:lvl>
  </w:abstractNum>
  <w:abstractNum w:abstractNumId="29">
    <w:nsid w:val="62080D24"/>
    <w:multiLevelType w:val="hybridMultilevel"/>
    <w:tmpl w:val="5CEC2340"/>
    <w:lvl w:ilvl="0" w:tplc="04190001">
      <w:start w:val="1"/>
      <w:numFmt w:val="bullet"/>
      <w:lvlText w:val=""/>
      <w:lvlJc w:val="left"/>
      <w:pPr>
        <w:ind w:left="2415" w:hanging="360"/>
      </w:pPr>
      <w:rPr>
        <w:rFonts w:ascii="Symbol" w:hAnsi="Symbol" w:hint="default"/>
      </w:rPr>
    </w:lvl>
    <w:lvl w:ilvl="1" w:tplc="B1A69FD0">
      <w:numFmt w:val="bullet"/>
      <w:lvlText w:val="•"/>
      <w:lvlJc w:val="left"/>
      <w:pPr>
        <w:ind w:left="3135" w:hanging="360"/>
      </w:pPr>
      <w:rPr>
        <w:rFonts w:ascii="Times New Roman" w:eastAsia="Calibri" w:hAnsi="Times New Roman" w:cs="Times New Roman" w:hint="default"/>
      </w:rPr>
    </w:lvl>
    <w:lvl w:ilvl="2" w:tplc="04190005" w:tentative="1">
      <w:start w:val="1"/>
      <w:numFmt w:val="bullet"/>
      <w:lvlText w:val=""/>
      <w:lvlJc w:val="left"/>
      <w:pPr>
        <w:ind w:left="3855" w:hanging="360"/>
      </w:pPr>
      <w:rPr>
        <w:rFonts w:ascii="Wingdings" w:hAnsi="Wingdings" w:hint="default"/>
      </w:rPr>
    </w:lvl>
    <w:lvl w:ilvl="3" w:tplc="04190001" w:tentative="1">
      <w:start w:val="1"/>
      <w:numFmt w:val="bullet"/>
      <w:lvlText w:val=""/>
      <w:lvlJc w:val="left"/>
      <w:pPr>
        <w:ind w:left="4575" w:hanging="360"/>
      </w:pPr>
      <w:rPr>
        <w:rFonts w:ascii="Symbol" w:hAnsi="Symbol" w:hint="default"/>
      </w:rPr>
    </w:lvl>
    <w:lvl w:ilvl="4" w:tplc="04190003" w:tentative="1">
      <w:start w:val="1"/>
      <w:numFmt w:val="bullet"/>
      <w:lvlText w:val="o"/>
      <w:lvlJc w:val="left"/>
      <w:pPr>
        <w:ind w:left="5295" w:hanging="360"/>
      </w:pPr>
      <w:rPr>
        <w:rFonts w:ascii="Courier New" w:hAnsi="Courier New" w:cs="Courier New" w:hint="default"/>
      </w:rPr>
    </w:lvl>
    <w:lvl w:ilvl="5" w:tplc="04190005" w:tentative="1">
      <w:start w:val="1"/>
      <w:numFmt w:val="bullet"/>
      <w:lvlText w:val=""/>
      <w:lvlJc w:val="left"/>
      <w:pPr>
        <w:ind w:left="6015" w:hanging="360"/>
      </w:pPr>
      <w:rPr>
        <w:rFonts w:ascii="Wingdings" w:hAnsi="Wingdings" w:hint="default"/>
      </w:rPr>
    </w:lvl>
    <w:lvl w:ilvl="6" w:tplc="04190001" w:tentative="1">
      <w:start w:val="1"/>
      <w:numFmt w:val="bullet"/>
      <w:lvlText w:val=""/>
      <w:lvlJc w:val="left"/>
      <w:pPr>
        <w:ind w:left="6735" w:hanging="360"/>
      </w:pPr>
      <w:rPr>
        <w:rFonts w:ascii="Symbol" w:hAnsi="Symbol" w:hint="default"/>
      </w:rPr>
    </w:lvl>
    <w:lvl w:ilvl="7" w:tplc="04190003" w:tentative="1">
      <w:start w:val="1"/>
      <w:numFmt w:val="bullet"/>
      <w:lvlText w:val="o"/>
      <w:lvlJc w:val="left"/>
      <w:pPr>
        <w:ind w:left="7455" w:hanging="360"/>
      </w:pPr>
      <w:rPr>
        <w:rFonts w:ascii="Courier New" w:hAnsi="Courier New" w:cs="Courier New" w:hint="default"/>
      </w:rPr>
    </w:lvl>
    <w:lvl w:ilvl="8" w:tplc="04190005" w:tentative="1">
      <w:start w:val="1"/>
      <w:numFmt w:val="bullet"/>
      <w:lvlText w:val=""/>
      <w:lvlJc w:val="left"/>
      <w:pPr>
        <w:ind w:left="8175" w:hanging="360"/>
      </w:pPr>
      <w:rPr>
        <w:rFonts w:ascii="Wingdings" w:hAnsi="Wingdings" w:hint="default"/>
      </w:rPr>
    </w:lvl>
  </w:abstractNum>
  <w:abstractNum w:abstractNumId="30">
    <w:nsid w:val="69024E41"/>
    <w:multiLevelType w:val="hybridMultilevel"/>
    <w:tmpl w:val="54FCDAFE"/>
    <w:lvl w:ilvl="0" w:tplc="E25A55DE">
      <w:start w:val="1"/>
      <w:numFmt w:val="decimal"/>
      <w:lvlText w:val="%1."/>
      <w:lvlJc w:val="left"/>
      <w:pPr>
        <w:tabs>
          <w:tab w:val="num" w:pos="720"/>
        </w:tabs>
        <w:ind w:left="720" w:hanging="360"/>
      </w:pPr>
    </w:lvl>
    <w:lvl w:ilvl="1" w:tplc="976C9B14">
      <w:start w:val="2"/>
      <w:numFmt w:val="decimal"/>
      <w:isLgl/>
      <w:lvlText w:val="%2.1"/>
      <w:lvlJc w:val="left"/>
      <w:pPr>
        <w:tabs>
          <w:tab w:val="num" w:pos="825"/>
        </w:tabs>
        <w:ind w:left="825" w:hanging="465"/>
      </w:pPr>
      <w:rPr>
        <w:rFonts w:hint="default"/>
      </w:rPr>
    </w:lvl>
    <w:lvl w:ilvl="2" w:tplc="F13E756C">
      <w:numFmt w:val="none"/>
      <w:lvlText w:val=""/>
      <w:lvlJc w:val="left"/>
      <w:pPr>
        <w:tabs>
          <w:tab w:val="num" w:pos="360"/>
        </w:tabs>
      </w:pPr>
    </w:lvl>
    <w:lvl w:ilvl="3" w:tplc="11148514">
      <w:numFmt w:val="none"/>
      <w:lvlText w:val=""/>
      <w:lvlJc w:val="left"/>
      <w:pPr>
        <w:tabs>
          <w:tab w:val="num" w:pos="360"/>
        </w:tabs>
      </w:pPr>
    </w:lvl>
    <w:lvl w:ilvl="4" w:tplc="F2A68330">
      <w:numFmt w:val="none"/>
      <w:lvlText w:val=""/>
      <w:lvlJc w:val="left"/>
      <w:pPr>
        <w:tabs>
          <w:tab w:val="num" w:pos="360"/>
        </w:tabs>
      </w:pPr>
    </w:lvl>
    <w:lvl w:ilvl="5" w:tplc="2E8CF9D8">
      <w:numFmt w:val="none"/>
      <w:lvlText w:val=""/>
      <w:lvlJc w:val="left"/>
      <w:pPr>
        <w:tabs>
          <w:tab w:val="num" w:pos="360"/>
        </w:tabs>
      </w:pPr>
    </w:lvl>
    <w:lvl w:ilvl="6" w:tplc="9EEA0526">
      <w:numFmt w:val="none"/>
      <w:lvlText w:val=""/>
      <w:lvlJc w:val="left"/>
      <w:pPr>
        <w:tabs>
          <w:tab w:val="num" w:pos="360"/>
        </w:tabs>
      </w:pPr>
    </w:lvl>
    <w:lvl w:ilvl="7" w:tplc="CC8EF42C">
      <w:numFmt w:val="none"/>
      <w:lvlText w:val=""/>
      <w:lvlJc w:val="left"/>
      <w:pPr>
        <w:tabs>
          <w:tab w:val="num" w:pos="360"/>
        </w:tabs>
      </w:pPr>
    </w:lvl>
    <w:lvl w:ilvl="8" w:tplc="EAD6BD92">
      <w:numFmt w:val="none"/>
      <w:lvlText w:val=""/>
      <w:lvlJc w:val="left"/>
      <w:pPr>
        <w:tabs>
          <w:tab w:val="num" w:pos="360"/>
        </w:tabs>
      </w:pPr>
    </w:lvl>
  </w:abstractNum>
  <w:abstractNum w:abstractNumId="31">
    <w:nsid w:val="73CB77BE"/>
    <w:multiLevelType w:val="multilevel"/>
    <w:tmpl w:val="199E133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234C07"/>
    <w:multiLevelType w:val="hybridMultilevel"/>
    <w:tmpl w:val="858012D8"/>
    <w:lvl w:ilvl="0" w:tplc="ACE687DA">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B31402"/>
    <w:multiLevelType w:val="hybridMultilevel"/>
    <w:tmpl w:val="8A44C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6"/>
  </w:num>
  <w:num w:numId="4">
    <w:abstractNumId w:val="24"/>
  </w:num>
  <w:num w:numId="5">
    <w:abstractNumId w:val="18"/>
  </w:num>
  <w:num w:numId="6">
    <w:abstractNumId w:val="7"/>
  </w:num>
  <w:num w:numId="7">
    <w:abstractNumId w:val="30"/>
  </w:num>
  <w:num w:numId="8">
    <w:abstractNumId w:val="20"/>
  </w:num>
  <w:num w:numId="9">
    <w:abstractNumId w:val="8"/>
  </w:num>
  <w:num w:numId="10">
    <w:abstractNumId w:val="31"/>
  </w:num>
  <w:num w:numId="11">
    <w:abstractNumId w:val="0"/>
  </w:num>
  <w:num w:numId="12">
    <w:abstractNumId w:val="28"/>
  </w:num>
  <w:num w:numId="13">
    <w:abstractNumId w:val="15"/>
  </w:num>
  <w:num w:numId="14">
    <w:abstractNumId w:val="12"/>
  </w:num>
  <w:num w:numId="15">
    <w:abstractNumId w:val="5"/>
  </w:num>
  <w:num w:numId="16">
    <w:abstractNumId w:val="4"/>
  </w:num>
  <w:num w:numId="17">
    <w:abstractNumId w:val="3"/>
  </w:num>
  <w:num w:numId="18">
    <w:abstractNumId w:val="14"/>
  </w:num>
  <w:num w:numId="19">
    <w:abstractNumId w:val="6"/>
  </w:num>
  <w:num w:numId="20">
    <w:abstractNumId w:val="13"/>
  </w:num>
  <w:num w:numId="21">
    <w:abstractNumId w:val="11"/>
  </w:num>
  <w:num w:numId="22">
    <w:abstractNumId w:val="33"/>
  </w:num>
  <w:num w:numId="23">
    <w:abstractNumId w:val="17"/>
  </w:num>
  <w:num w:numId="24">
    <w:abstractNumId w:val="16"/>
  </w:num>
  <w:num w:numId="25">
    <w:abstractNumId w:val="32"/>
  </w:num>
  <w:num w:numId="26">
    <w:abstractNumId w:val="29"/>
  </w:num>
  <w:num w:numId="27">
    <w:abstractNumId w:val="25"/>
  </w:num>
  <w:num w:numId="28">
    <w:abstractNumId w:val="1"/>
  </w:num>
  <w:num w:numId="29">
    <w:abstractNumId w:val="9"/>
  </w:num>
  <w:num w:numId="30">
    <w:abstractNumId w:val="19"/>
  </w:num>
  <w:num w:numId="31">
    <w:abstractNumId w:val="23"/>
  </w:num>
  <w:num w:numId="32">
    <w:abstractNumId w:val="21"/>
  </w:num>
  <w:num w:numId="33">
    <w:abstractNumId w:val="27"/>
  </w:num>
  <w:num w:numId="3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6E"/>
    <w:rsid w:val="0000242A"/>
    <w:rsid w:val="0000441F"/>
    <w:rsid w:val="0001698B"/>
    <w:rsid w:val="00016BDD"/>
    <w:rsid w:val="00020B1B"/>
    <w:rsid w:val="000300AE"/>
    <w:rsid w:val="000603B0"/>
    <w:rsid w:val="000619BD"/>
    <w:rsid w:val="0007451D"/>
    <w:rsid w:val="00074CB4"/>
    <w:rsid w:val="00076684"/>
    <w:rsid w:val="0008268D"/>
    <w:rsid w:val="00091AC1"/>
    <w:rsid w:val="00093EB8"/>
    <w:rsid w:val="00095FC3"/>
    <w:rsid w:val="000C38C0"/>
    <w:rsid w:val="000C3C66"/>
    <w:rsid w:val="000C63EA"/>
    <w:rsid w:val="000E2E5F"/>
    <w:rsid w:val="000E5203"/>
    <w:rsid w:val="000F0361"/>
    <w:rsid w:val="00107C7D"/>
    <w:rsid w:val="001123F1"/>
    <w:rsid w:val="00116967"/>
    <w:rsid w:val="00124B27"/>
    <w:rsid w:val="00127AEB"/>
    <w:rsid w:val="00133779"/>
    <w:rsid w:val="0013505F"/>
    <w:rsid w:val="001444D4"/>
    <w:rsid w:val="0014763D"/>
    <w:rsid w:val="001558B5"/>
    <w:rsid w:val="00167166"/>
    <w:rsid w:val="0017006F"/>
    <w:rsid w:val="00171F5B"/>
    <w:rsid w:val="00180FE8"/>
    <w:rsid w:val="00181930"/>
    <w:rsid w:val="00183BC9"/>
    <w:rsid w:val="001A01D1"/>
    <w:rsid w:val="001A7E40"/>
    <w:rsid w:val="001B4A43"/>
    <w:rsid w:val="001C05E6"/>
    <w:rsid w:val="001C1172"/>
    <w:rsid w:val="001D6CE2"/>
    <w:rsid w:val="0020458B"/>
    <w:rsid w:val="00205BEA"/>
    <w:rsid w:val="00207102"/>
    <w:rsid w:val="00210BC2"/>
    <w:rsid w:val="00213450"/>
    <w:rsid w:val="00222D2C"/>
    <w:rsid w:val="002239CD"/>
    <w:rsid w:val="0024540F"/>
    <w:rsid w:val="002523EC"/>
    <w:rsid w:val="0025416E"/>
    <w:rsid w:val="0026251B"/>
    <w:rsid w:val="00263061"/>
    <w:rsid w:val="00265BAB"/>
    <w:rsid w:val="00271987"/>
    <w:rsid w:val="002B3973"/>
    <w:rsid w:val="002C7B3A"/>
    <w:rsid w:val="002D2E41"/>
    <w:rsid w:val="002F44F1"/>
    <w:rsid w:val="003064A8"/>
    <w:rsid w:val="003152A2"/>
    <w:rsid w:val="00333DB8"/>
    <w:rsid w:val="00341B0B"/>
    <w:rsid w:val="00347A29"/>
    <w:rsid w:val="003602C3"/>
    <w:rsid w:val="00362800"/>
    <w:rsid w:val="003719C4"/>
    <w:rsid w:val="00376F78"/>
    <w:rsid w:val="00391728"/>
    <w:rsid w:val="003941AB"/>
    <w:rsid w:val="003A0B5E"/>
    <w:rsid w:val="003A6108"/>
    <w:rsid w:val="003B33EE"/>
    <w:rsid w:val="003C49CE"/>
    <w:rsid w:val="003E2768"/>
    <w:rsid w:val="00400461"/>
    <w:rsid w:val="00403888"/>
    <w:rsid w:val="00414077"/>
    <w:rsid w:val="00416720"/>
    <w:rsid w:val="00423335"/>
    <w:rsid w:val="00451A1B"/>
    <w:rsid w:val="00456BA1"/>
    <w:rsid w:val="0045729A"/>
    <w:rsid w:val="00461813"/>
    <w:rsid w:val="004739C5"/>
    <w:rsid w:val="00483E5E"/>
    <w:rsid w:val="0048521F"/>
    <w:rsid w:val="004A2557"/>
    <w:rsid w:val="004A4AE5"/>
    <w:rsid w:val="004A4C5B"/>
    <w:rsid w:val="004C5517"/>
    <w:rsid w:val="004D3ED2"/>
    <w:rsid w:val="004D4122"/>
    <w:rsid w:val="004D63ED"/>
    <w:rsid w:val="004F5E99"/>
    <w:rsid w:val="004F6EF1"/>
    <w:rsid w:val="00505AA5"/>
    <w:rsid w:val="00521F57"/>
    <w:rsid w:val="00521FD0"/>
    <w:rsid w:val="00522543"/>
    <w:rsid w:val="005260A5"/>
    <w:rsid w:val="00532880"/>
    <w:rsid w:val="00535B85"/>
    <w:rsid w:val="00561D0C"/>
    <w:rsid w:val="005C7AC2"/>
    <w:rsid w:val="005D29FD"/>
    <w:rsid w:val="005F3535"/>
    <w:rsid w:val="006072D9"/>
    <w:rsid w:val="0062195D"/>
    <w:rsid w:val="006247C8"/>
    <w:rsid w:val="00644A68"/>
    <w:rsid w:val="00672CEC"/>
    <w:rsid w:val="00682572"/>
    <w:rsid w:val="00686A33"/>
    <w:rsid w:val="00687302"/>
    <w:rsid w:val="006A0A26"/>
    <w:rsid w:val="006A6992"/>
    <w:rsid w:val="006B48DF"/>
    <w:rsid w:val="006B5AF1"/>
    <w:rsid w:val="006B71D2"/>
    <w:rsid w:val="006C37A7"/>
    <w:rsid w:val="006C674B"/>
    <w:rsid w:val="006D68B6"/>
    <w:rsid w:val="006E3B2E"/>
    <w:rsid w:val="00701DB5"/>
    <w:rsid w:val="00705C8A"/>
    <w:rsid w:val="00712922"/>
    <w:rsid w:val="00746707"/>
    <w:rsid w:val="00746F9D"/>
    <w:rsid w:val="007515A8"/>
    <w:rsid w:val="00751C98"/>
    <w:rsid w:val="00755996"/>
    <w:rsid w:val="00757F03"/>
    <w:rsid w:val="0076100A"/>
    <w:rsid w:val="007703AB"/>
    <w:rsid w:val="00797B59"/>
    <w:rsid w:val="00797F64"/>
    <w:rsid w:val="007A3DEB"/>
    <w:rsid w:val="007B1726"/>
    <w:rsid w:val="007C3E26"/>
    <w:rsid w:val="007C5288"/>
    <w:rsid w:val="007C53F0"/>
    <w:rsid w:val="007D628B"/>
    <w:rsid w:val="007F0600"/>
    <w:rsid w:val="00806B54"/>
    <w:rsid w:val="00807853"/>
    <w:rsid w:val="00822373"/>
    <w:rsid w:val="00844C73"/>
    <w:rsid w:val="00891A3D"/>
    <w:rsid w:val="00895C25"/>
    <w:rsid w:val="00896C1E"/>
    <w:rsid w:val="008A2432"/>
    <w:rsid w:val="008A72B1"/>
    <w:rsid w:val="008B749E"/>
    <w:rsid w:val="008B7BD6"/>
    <w:rsid w:val="008D3E53"/>
    <w:rsid w:val="008F5862"/>
    <w:rsid w:val="00900C25"/>
    <w:rsid w:val="00902B20"/>
    <w:rsid w:val="00911876"/>
    <w:rsid w:val="00923370"/>
    <w:rsid w:val="00926C50"/>
    <w:rsid w:val="00927085"/>
    <w:rsid w:val="00944972"/>
    <w:rsid w:val="00982DFA"/>
    <w:rsid w:val="00993DAF"/>
    <w:rsid w:val="00995AE3"/>
    <w:rsid w:val="009C0F47"/>
    <w:rsid w:val="009C140B"/>
    <w:rsid w:val="009E5734"/>
    <w:rsid w:val="009E6104"/>
    <w:rsid w:val="009E647D"/>
    <w:rsid w:val="009F74DA"/>
    <w:rsid w:val="00A0593E"/>
    <w:rsid w:val="00A31042"/>
    <w:rsid w:val="00A377C0"/>
    <w:rsid w:val="00A53BCA"/>
    <w:rsid w:val="00A6046E"/>
    <w:rsid w:val="00A6588A"/>
    <w:rsid w:val="00A73D7A"/>
    <w:rsid w:val="00A74A3D"/>
    <w:rsid w:val="00A964B3"/>
    <w:rsid w:val="00A96E34"/>
    <w:rsid w:val="00AA1C39"/>
    <w:rsid w:val="00AB121D"/>
    <w:rsid w:val="00AB4DE9"/>
    <w:rsid w:val="00AC001B"/>
    <w:rsid w:val="00AD51E4"/>
    <w:rsid w:val="00AD5E8E"/>
    <w:rsid w:val="00AE2203"/>
    <w:rsid w:val="00AE2A7B"/>
    <w:rsid w:val="00AE3277"/>
    <w:rsid w:val="00AE5CA7"/>
    <w:rsid w:val="00AE613B"/>
    <w:rsid w:val="00B02F42"/>
    <w:rsid w:val="00B22FDF"/>
    <w:rsid w:val="00B305A4"/>
    <w:rsid w:val="00B308EE"/>
    <w:rsid w:val="00B33A68"/>
    <w:rsid w:val="00B40E54"/>
    <w:rsid w:val="00B51487"/>
    <w:rsid w:val="00B56E48"/>
    <w:rsid w:val="00B643B2"/>
    <w:rsid w:val="00B730EE"/>
    <w:rsid w:val="00B76F6A"/>
    <w:rsid w:val="00B813E1"/>
    <w:rsid w:val="00B81722"/>
    <w:rsid w:val="00B85B52"/>
    <w:rsid w:val="00B93A81"/>
    <w:rsid w:val="00B976D0"/>
    <w:rsid w:val="00B97C6B"/>
    <w:rsid w:val="00BB129D"/>
    <w:rsid w:val="00BB48D5"/>
    <w:rsid w:val="00BB52A7"/>
    <w:rsid w:val="00BC3FB5"/>
    <w:rsid w:val="00BE1DF6"/>
    <w:rsid w:val="00C07BF6"/>
    <w:rsid w:val="00C123EA"/>
    <w:rsid w:val="00C23012"/>
    <w:rsid w:val="00C47931"/>
    <w:rsid w:val="00C51B12"/>
    <w:rsid w:val="00C526A1"/>
    <w:rsid w:val="00C566B5"/>
    <w:rsid w:val="00C80E91"/>
    <w:rsid w:val="00C818D7"/>
    <w:rsid w:val="00C857CF"/>
    <w:rsid w:val="00CB2290"/>
    <w:rsid w:val="00D01F09"/>
    <w:rsid w:val="00D43962"/>
    <w:rsid w:val="00D45701"/>
    <w:rsid w:val="00D56AEA"/>
    <w:rsid w:val="00D60437"/>
    <w:rsid w:val="00D709DF"/>
    <w:rsid w:val="00D772D0"/>
    <w:rsid w:val="00D836E4"/>
    <w:rsid w:val="00D9220C"/>
    <w:rsid w:val="00D94694"/>
    <w:rsid w:val="00DA3F21"/>
    <w:rsid w:val="00DA6A5D"/>
    <w:rsid w:val="00DB1316"/>
    <w:rsid w:val="00DB302D"/>
    <w:rsid w:val="00DC1F25"/>
    <w:rsid w:val="00DE616D"/>
    <w:rsid w:val="00DF4631"/>
    <w:rsid w:val="00E00FBA"/>
    <w:rsid w:val="00E01B9F"/>
    <w:rsid w:val="00E04339"/>
    <w:rsid w:val="00E166AC"/>
    <w:rsid w:val="00E16B67"/>
    <w:rsid w:val="00E2327F"/>
    <w:rsid w:val="00E26A9D"/>
    <w:rsid w:val="00E559AD"/>
    <w:rsid w:val="00E64A41"/>
    <w:rsid w:val="00E871FE"/>
    <w:rsid w:val="00E87A91"/>
    <w:rsid w:val="00EA4384"/>
    <w:rsid w:val="00EC4676"/>
    <w:rsid w:val="00ED2F32"/>
    <w:rsid w:val="00EF6510"/>
    <w:rsid w:val="00EF718B"/>
    <w:rsid w:val="00F07B0B"/>
    <w:rsid w:val="00F177D7"/>
    <w:rsid w:val="00F21405"/>
    <w:rsid w:val="00F234F7"/>
    <w:rsid w:val="00F25690"/>
    <w:rsid w:val="00F53DEE"/>
    <w:rsid w:val="00F55996"/>
    <w:rsid w:val="00F767CA"/>
    <w:rsid w:val="00F85C8C"/>
    <w:rsid w:val="00F946F9"/>
    <w:rsid w:val="00F95CF8"/>
    <w:rsid w:val="00FB2DD3"/>
    <w:rsid w:val="00FB4584"/>
    <w:rsid w:val="00FC7D89"/>
    <w:rsid w:val="00FF170C"/>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53BCA"/>
    <w:pPr>
      <w:spacing w:after="200" w:line="276" w:lineRule="auto"/>
    </w:pPr>
    <w:rPr>
      <w:rFonts w:cs="Calibri"/>
      <w:sz w:val="22"/>
      <w:szCs w:val="22"/>
      <w:lang w:eastAsia="en-US"/>
    </w:rPr>
  </w:style>
  <w:style w:type="paragraph" w:styleId="1">
    <w:name w:val="heading 1"/>
    <w:basedOn w:val="a"/>
    <w:next w:val="a"/>
    <w:link w:val="10"/>
    <w:uiPriority w:val="99"/>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Название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34"/>
    <w:qFormat/>
    <w:rsid w:val="00461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53BCA"/>
    <w:pPr>
      <w:spacing w:after="200" w:line="276" w:lineRule="auto"/>
    </w:pPr>
    <w:rPr>
      <w:rFonts w:cs="Calibri"/>
      <w:sz w:val="22"/>
      <w:szCs w:val="22"/>
      <w:lang w:eastAsia="en-US"/>
    </w:rPr>
  </w:style>
  <w:style w:type="paragraph" w:styleId="1">
    <w:name w:val="heading 1"/>
    <w:basedOn w:val="a"/>
    <w:next w:val="a"/>
    <w:link w:val="10"/>
    <w:uiPriority w:val="99"/>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Название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34"/>
    <w:qFormat/>
    <w:rsid w:val="0046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2666">
      <w:bodyDiv w:val="1"/>
      <w:marLeft w:val="0"/>
      <w:marRight w:val="0"/>
      <w:marTop w:val="0"/>
      <w:marBottom w:val="0"/>
      <w:divBdr>
        <w:top w:val="none" w:sz="0" w:space="0" w:color="auto"/>
        <w:left w:val="none" w:sz="0" w:space="0" w:color="auto"/>
        <w:bottom w:val="none" w:sz="0" w:space="0" w:color="auto"/>
        <w:right w:val="none" w:sz="0" w:space="0" w:color="auto"/>
      </w:divBdr>
    </w:div>
    <w:div w:id="477380448">
      <w:bodyDiv w:val="1"/>
      <w:marLeft w:val="0"/>
      <w:marRight w:val="0"/>
      <w:marTop w:val="0"/>
      <w:marBottom w:val="0"/>
      <w:divBdr>
        <w:top w:val="none" w:sz="0" w:space="0" w:color="auto"/>
        <w:left w:val="none" w:sz="0" w:space="0" w:color="auto"/>
        <w:bottom w:val="none" w:sz="0" w:space="0" w:color="auto"/>
        <w:right w:val="none" w:sz="0" w:space="0" w:color="auto"/>
      </w:divBdr>
      <w:divsChild>
        <w:div w:id="499201397">
          <w:marLeft w:val="0"/>
          <w:marRight w:val="0"/>
          <w:marTop w:val="0"/>
          <w:marBottom w:val="0"/>
          <w:divBdr>
            <w:top w:val="none" w:sz="0" w:space="0" w:color="auto"/>
            <w:left w:val="none" w:sz="0" w:space="0" w:color="auto"/>
            <w:bottom w:val="none" w:sz="0" w:space="0" w:color="auto"/>
            <w:right w:val="none" w:sz="0" w:space="0" w:color="auto"/>
          </w:divBdr>
          <w:divsChild>
            <w:div w:id="676463637">
              <w:marLeft w:val="0"/>
              <w:marRight w:val="0"/>
              <w:marTop w:val="0"/>
              <w:marBottom w:val="0"/>
              <w:divBdr>
                <w:top w:val="none" w:sz="0" w:space="0" w:color="auto"/>
                <w:left w:val="none" w:sz="0" w:space="0" w:color="auto"/>
                <w:bottom w:val="none" w:sz="0" w:space="0" w:color="auto"/>
                <w:right w:val="none" w:sz="0" w:space="0" w:color="auto"/>
              </w:divBdr>
              <w:divsChild>
                <w:div w:id="1524786090">
                  <w:marLeft w:val="0"/>
                  <w:marRight w:val="0"/>
                  <w:marTop w:val="0"/>
                  <w:marBottom w:val="0"/>
                  <w:divBdr>
                    <w:top w:val="none" w:sz="0" w:space="0" w:color="auto"/>
                    <w:left w:val="none" w:sz="0" w:space="0" w:color="auto"/>
                    <w:bottom w:val="none" w:sz="0" w:space="0" w:color="auto"/>
                    <w:right w:val="none" w:sz="0" w:space="0" w:color="auto"/>
                  </w:divBdr>
                  <w:divsChild>
                    <w:div w:id="847326013">
                      <w:marLeft w:val="0"/>
                      <w:marRight w:val="0"/>
                      <w:marTop w:val="0"/>
                      <w:marBottom w:val="0"/>
                      <w:divBdr>
                        <w:top w:val="none" w:sz="0" w:space="0" w:color="auto"/>
                        <w:left w:val="none" w:sz="0" w:space="0" w:color="auto"/>
                        <w:bottom w:val="none" w:sz="0" w:space="0" w:color="auto"/>
                        <w:right w:val="none" w:sz="0" w:space="0" w:color="auto"/>
                      </w:divBdr>
                      <w:divsChild>
                        <w:div w:id="10424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8488">
          <w:marLeft w:val="0"/>
          <w:marRight w:val="0"/>
          <w:marTop w:val="0"/>
          <w:marBottom w:val="0"/>
          <w:divBdr>
            <w:top w:val="none" w:sz="0" w:space="0" w:color="auto"/>
            <w:left w:val="none" w:sz="0" w:space="0" w:color="auto"/>
            <w:bottom w:val="none" w:sz="0" w:space="0" w:color="auto"/>
            <w:right w:val="none" w:sz="0" w:space="0" w:color="auto"/>
          </w:divBdr>
          <w:divsChild>
            <w:div w:id="782726375">
              <w:marLeft w:val="0"/>
              <w:marRight w:val="0"/>
              <w:marTop w:val="0"/>
              <w:marBottom w:val="0"/>
              <w:divBdr>
                <w:top w:val="none" w:sz="0" w:space="0" w:color="auto"/>
                <w:left w:val="none" w:sz="0" w:space="0" w:color="auto"/>
                <w:bottom w:val="none" w:sz="0" w:space="0" w:color="auto"/>
                <w:right w:val="none" w:sz="0" w:space="0" w:color="auto"/>
              </w:divBdr>
              <w:divsChild>
                <w:div w:id="493185149">
                  <w:marLeft w:val="0"/>
                  <w:marRight w:val="0"/>
                  <w:marTop w:val="0"/>
                  <w:marBottom w:val="0"/>
                  <w:divBdr>
                    <w:top w:val="none" w:sz="0" w:space="0" w:color="auto"/>
                    <w:left w:val="none" w:sz="0" w:space="0" w:color="auto"/>
                    <w:bottom w:val="none" w:sz="0" w:space="0" w:color="auto"/>
                    <w:right w:val="none" w:sz="0" w:space="0" w:color="auto"/>
                  </w:divBdr>
                  <w:divsChild>
                    <w:div w:id="333916100">
                      <w:marLeft w:val="-300"/>
                      <w:marRight w:val="-660"/>
                      <w:marTop w:val="0"/>
                      <w:marBottom w:val="0"/>
                      <w:divBdr>
                        <w:top w:val="none" w:sz="0" w:space="0" w:color="auto"/>
                        <w:left w:val="none" w:sz="0" w:space="0" w:color="auto"/>
                        <w:bottom w:val="none" w:sz="0" w:space="0" w:color="auto"/>
                        <w:right w:val="none" w:sz="0" w:space="0" w:color="auto"/>
                      </w:divBdr>
                      <w:divsChild>
                        <w:div w:id="509487231">
                          <w:marLeft w:val="-300"/>
                          <w:marRight w:val="-660"/>
                          <w:marTop w:val="0"/>
                          <w:marBottom w:val="0"/>
                          <w:divBdr>
                            <w:top w:val="none" w:sz="0" w:space="0" w:color="auto"/>
                            <w:left w:val="none" w:sz="0" w:space="0" w:color="auto"/>
                            <w:bottom w:val="none" w:sz="0" w:space="0" w:color="auto"/>
                            <w:right w:val="none" w:sz="0" w:space="0" w:color="auto"/>
                          </w:divBdr>
                          <w:divsChild>
                            <w:div w:id="1317955982">
                              <w:marLeft w:val="-300"/>
                              <w:marRight w:val="-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86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cs.cntd.ru/document/72738283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9B408-EB14-43AB-9891-4371AACF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2383</Words>
  <Characters>13585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Положение о соотношении учебной и другой педагогической работы в пределах рабочего времени</vt:lpstr>
    </vt:vector>
  </TitlesOfParts>
  <Company>ЦБПО ОАО "Транссибнефть"</Company>
  <LinksUpToDate>false</LinksUpToDate>
  <CharactersWithSpaces>15937</CharactersWithSpaces>
  <SharedDoc>false</SharedDoc>
  <HLinks>
    <vt:vector size="12" baseType="variant">
      <vt:variant>
        <vt:i4>6357026</vt:i4>
      </vt:variant>
      <vt:variant>
        <vt:i4>3</vt:i4>
      </vt:variant>
      <vt:variant>
        <vt:i4>0</vt:i4>
      </vt:variant>
      <vt:variant>
        <vt:i4>5</vt:i4>
      </vt:variant>
      <vt:variant>
        <vt:lpwstr>http://ddtuhyugan.86.i-schools.ru/?page=POLSOOT</vt:lpwstr>
      </vt:variant>
      <vt:variant>
        <vt:lpwstr>Par55</vt:lpwstr>
      </vt:variant>
      <vt:variant>
        <vt:i4>6750252</vt:i4>
      </vt:variant>
      <vt:variant>
        <vt:i4>0</vt:i4>
      </vt:variant>
      <vt:variant>
        <vt:i4>0</vt:i4>
      </vt:variant>
      <vt:variant>
        <vt:i4>5</vt:i4>
      </vt:variant>
      <vt:variant>
        <vt:lpwstr>http://ivo.garant.ru/</vt:lpwstr>
      </vt:variant>
      <vt:variant>
        <vt:lpwstr>/document/70878632/paragraph/1/doclist/0/selflink/0/context/%D0%9F%D1%80%D0%B8%D0%BA%D0%B0%D0%B7%20%D0%9C%D0%B8%D0%BD%D0%B8%D1%81%D1%82%D0%B5%D1%80%D1%81%D1%82%D0%B2%D0%B0%20%D0%BE%D0%B1%D1%80%D0%B0%D0%B7%D0%BE%D0%B2%D0%B0%D0%BD%D0%B8%D1%8F%20%D0%B8%20%D0%BD%D0%B0%D1%83%D0%BA%D0%B8%20%D0%A0%D0%A4%20%D0%BE%D1%82%2022%20%D0%B4%D0%B5%D0%BA%D0%B0%D0%B1%D1%80%D1%8F%202014%20%D0%B3.%20N%201601%20%D0%9E%20%D0%BF%D1%80%D0%BE%D0%B4%D0%BE%D0%BB%D0%B6%D0%B8%D1%82%D0%B5%D0%BB%D1%8C%D0%BD%D0%BE%D1%81%D1%82%D0%B8%20%D1%80%D0%B0%D0%B1%D0%BE%D1%87%D0%B5%D0%B3%D0%BE%20%D0%B2%D1%80%D0%B5%D0%BC%D0%B5%D0%BD%D0%B8%20%28%D0%BD%D0%BE%D1%80%D0%BC%D0%B0%D1%85%20%D1%87%D0%B0%D1%81%D0%BE%D0%B2%20%D0%BF%D0%B5%D0%B4%D0%B0%D0%B3%D0%BE%D0%B3%D0%B8%D1%87%D0%B5%D1%81%D0%BA%D0%BE%D0%B9%20%D1%80%D0%B0%D0%B1%D0%BE%D1%82%D1%8B%20%D0%B7%D0%B0%20%D1%81%D1%82%D0%B0%D0%B2%D0%BA%D1%83%20%D0%B7%D0%B0%D1%80%D0%B0%D0%B1%D0%BE%D1%82%D0%BD%D0%BE%D0%B9%20%D0%BF%D0%BB%D0%B0%D1%82%D1%8B%29%20%D0%BF%D0%B5%D0%B4%D0%B0%D0%B3%D0%BE%D0%B3%D0%B8%D1%87%D0%B5%D1%81%D0%BA%D0%B8%D1%85%20%D1%80%D0%B0%D0%B1%D0%BE%D1%82%D0%BD%D0%B8%D0%BA%D0%BE%D0%B2%20%D0%B8%20%D0%BE%20%D0%BF%D0%BE%D1%80%D1%8F%D0%B4%D0%BA%D0%B5%20%D0%BE%D0%BF%D1%80%D0%B5%D0%B4%D0%B5%D0%BB%D0%B5%D0%BD%D0%B8%D1%8F%20%D1%83%D1%87%D0%B5%D0%B1%D0%BD%D0%BE%D0%B9%20%D0%BD%D0%B0%D0%B3%D1%80%D1%83%D0%B7%D0%BA%D0%B8%20%D0%BF%D0%B5%D0%B4%D0%B0%D0%B3%D0%BE%D0%B3%D0%B8%D1%87%D0%B5%D1%81%D0%BA%D0%B8%D1%85%20%D1%80%D0%B0%D0%B1%D0%BE%D1%82%D0%BD%D0%B8%D0%BA%D0%BE%D0%B2,%20%D0%BE%D0%B3%D0%BE%D0%B2%D0%B0%D1%80%D0%B8%D0%B2%D0%B0%D0%B5%D0%BC%D0%BE%D0%B9%20%D0%B2%20%D1%82%D1%80%D1%83%D0%B4%D0%BE%D0%B2%D0%BE%D0%BC%20%D0%B4%D0%BE%D0%B3%D0%BE%D0%B2%D0%BE%D1%80%D0%B5%20%28%D1%81%20%D0%B8%D0%B7%D0%BC%D0%B5%D0%BD%D0%B5%D0%BD%D0%B8%D1%8F%D0%BC%D0%B8%20%D0%B8%20%D0%B4%D0%BE%D0%BF%D0%BE%D0%BB%D0%BD%D0%B5%D0%BD%D0%B8%D1%8F%D0%BC%D0%B8%29%20%D0%A1%D0%B8%D1%81%D1%82%D0%B5%D0%BC%D0%B0%20%D0%93%D0%90%D0%A0%D0%90%D0%9D%D0%A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соотношении учебной и другой педагогической работы в пределах рабочего времени</dc:title>
  <dc:creator>Олеся</dc:creator>
  <cp:lastModifiedBy>Elena</cp:lastModifiedBy>
  <cp:revision>3</cp:revision>
  <cp:lastPrinted>2015-07-23T12:54:00Z</cp:lastPrinted>
  <dcterms:created xsi:type="dcterms:W3CDTF">2024-05-20T12:40:00Z</dcterms:created>
  <dcterms:modified xsi:type="dcterms:W3CDTF">2024-05-20T13:04:00Z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0x01010078D22CD74EF7DA4C8CB8C3D0F2D4A3B2</vt:lpwstr>
  </property>
</Properties>
</file>