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A1" w:rsidRPr="00E559AD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margin" w:tblpY="188"/>
        <w:tblW w:w="9612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6"/>
        <w:gridCol w:w="6566"/>
      </w:tblGrid>
      <w:tr w:rsidR="003064A8" w:rsidRPr="00C526A1" w:rsidTr="0020458B">
        <w:trPr>
          <w:trHeight w:val="1500"/>
        </w:trPr>
        <w:tc>
          <w:tcPr>
            <w:tcW w:w="3046" w:type="dxa"/>
            <w:vAlign w:val="center"/>
          </w:tcPr>
          <w:p w:rsidR="003064A8" w:rsidRPr="00C526A1" w:rsidRDefault="00B97C6B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ind w:left="-170"/>
              <w:jc w:val="both"/>
              <w:rPr>
                <w:rFonts w:cs="Times New Roman"/>
                <w:i/>
                <w:color w:val="FF0000"/>
                <w:sz w:val="24"/>
              </w:rPr>
            </w:pPr>
            <w:r w:rsidRPr="00C526A1"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1895475" cy="885825"/>
                  <wp:effectExtent l="0" t="0" r="0" b="0"/>
                  <wp:docPr id="1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:rsidR="003064A8" w:rsidRPr="00C526A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064A8" w:rsidRPr="00C526A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26A1">
              <w:rPr>
                <w:rFonts w:ascii="Times New Roman" w:hAnsi="Times New Roman" w:cs="Times New Roman"/>
                <w:sz w:val="24"/>
              </w:rPr>
              <w:t>Комитет по здравоохранению Санкт-Петербурга</w:t>
            </w:r>
          </w:p>
          <w:p w:rsidR="003064A8" w:rsidRPr="00C526A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26A1">
              <w:rPr>
                <w:rFonts w:ascii="Times New Roman" w:hAnsi="Times New Roman" w:cs="Times New Roman"/>
                <w:sz w:val="24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3064A8" w:rsidRPr="00C526A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26A1">
              <w:rPr>
                <w:rFonts w:ascii="Times New Roman" w:hAnsi="Times New Roman" w:cs="Times New Roman"/>
                <w:sz w:val="24"/>
              </w:rPr>
              <w:t>«Медицинский колледж № 1»</w:t>
            </w:r>
          </w:p>
        </w:tc>
      </w:tr>
    </w:tbl>
    <w:p w:rsidR="00C526A1" w:rsidRPr="00C526A1" w:rsidRDefault="00C526A1" w:rsidP="00C5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6A1" w:rsidRPr="00C526A1" w:rsidRDefault="00C526A1" w:rsidP="00C526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9"/>
      </w:tblGrid>
      <w:tr w:rsidR="0091548B" w:rsidRPr="0091548B" w:rsidTr="0020458B">
        <w:tc>
          <w:tcPr>
            <w:tcW w:w="4558" w:type="dxa"/>
            <w:shd w:val="clear" w:color="auto" w:fill="auto"/>
          </w:tcPr>
          <w:p w:rsidR="00533C97" w:rsidRPr="0091548B" w:rsidRDefault="00533C9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48B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</w:p>
          <w:p w:rsidR="00533C97" w:rsidRPr="0091548B" w:rsidRDefault="00533C9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4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педагогического </w:t>
            </w:r>
          </w:p>
          <w:p w:rsidR="00533C97" w:rsidRPr="0091548B" w:rsidRDefault="00533C9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48B">
              <w:rPr>
                <w:rFonts w:ascii="Times New Roman" w:hAnsi="Times New Roman" w:cs="Times New Roman"/>
                <w:bCs/>
                <w:sz w:val="24"/>
                <w:szCs w:val="24"/>
              </w:rPr>
              <w:t>совета «_</w:t>
            </w:r>
            <w:r w:rsidR="00013A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C5DD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063243" w:rsidRPr="0091548B">
              <w:rPr>
                <w:rFonts w:ascii="Times New Roman" w:hAnsi="Times New Roman" w:cs="Times New Roman"/>
                <w:bCs/>
                <w:sz w:val="24"/>
                <w:szCs w:val="24"/>
              </w:rPr>
              <w:t>_» _</w:t>
            </w:r>
            <w:r w:rsidR="001F2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августа </w:t>
            </w:r>
            <w:r w:rsidRPr="0091548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CC5DD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548B">
              <w:rPr>
                <w:rFonts w:ascii="Times New Roman" w:hAnsi="Times New Roman" w:cs="Times New Roman"/>
                <w:bCs/>
                <w:sz w:val="24"/>
                <w:szCs w:val="24"/>
              </w:rPr>
              <w:t>_ г.</w:t>
            </w:r>
          </w:p>
          <w:p w:rsidR="00533C97" w:rsidRPr="0091548B" w:rsidRDefault="00533C97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6039A9" w:rsidRPr="006039A9" w:rsidRDefault="006039A9" w:rsidP="006039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 xml:space="preserve">Введено в действие  </w:t>
            </w:r>
          </w:p>
          <w:p w:rsidR="006039A9" w:rsidRPr="006039A9" w:rsidRDefault="006039A9" w:rsidP="006039A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>приказом №_</w:t>
            </w:r>
            <w:r w:rsidR="00013A7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 xml:space="preserve">-о_                                                                     </w:t>
            </w:r>
          </w:p>
          <w:p w:rsidR="00533C97" w:rsidRPr="0091548B" w:rsidRDefault="006039A9" w:rsidP="00CC5D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CC5D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r w:rsidR="00AB1A8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>_202</w:t>
            </w:r>
            <w:r w:rsidR="00CC5D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>_ г</w:t>
            </w:r>
          </w:p>
        </w:tc>
      </w:tr>
      <w:tr w:rsidR="00C526A1" w:rsidRPr="00C526A1" w:rsidTr="0020458B">
        <w:tc>
          <w:tcPr>
            <w:tcW w:w="4558" w:type="dxa"/>
            <w:shd w:val="clear" w:color="auto" w:fill="auto"/>
          </w:tcPr>
          <w:p w:rsidR="00C526A1" w:rsidRPr="00C526A1" w:rsidRDefault="00C526A1" w:rsidP="00C526A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C526A1" w:rsidRPr="00C526A1" w:rsidRDefault="00C526A1" w:rsidP="00C5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6A1" w:rsidRPr="00C526A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B48DF" w:rsidRPr="00C526A1" w:rsidRDefault="006B48DF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C526A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C526A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2B476A" w:rsidRDefault="00FF170C" w:rsidP="00617E8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F170C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</w:p>
    <w:p w:rsidR="00947187" w:rsidRPr="00947187" w:rsidRDefault="00947187" w:rsidP="0094718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187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выдачи и оформления справки об обучении или периоде обучения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СПб ГБПОУ «Медицинский колледж №1»</w:t>
      </w: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47D" w:rsidRPr="00926C50" w:rsidRDefault="009E647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4F7" w:rsidRDefault="00F234F7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4F7" w:rsidRDefault="00F234F7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BEA" w:rsidRDefault="00205BEA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BEA" w:rsidRDefault="00205BEA" w:rsidP="0074670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E83" w:rsidRDefault="00617E83" w:rsidP="0074670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E83" w:rsidRPr="00617E83" w:rsidRDefault="00617E83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E83" w:rsidRPr="002B476A" w:rsidRDefault="00617E83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C50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2025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47187" w:rsidRPr="00063243" w:rsidRDefault="00947187" w:rsidP="00063243">
      <w:pPr>
        <w:pStyle w:val="af4"/>
        <w:numPr>
          <w:ilvl w:val="0"/>
          <w:numId w:val="30"/>
        </w:numPr>
        <w:shd w:val="clear" w:color="auto" w:fill="FFFFFF"/>
        <w:spacing w:after="21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063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положения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Положение о порядке выдачи и оформления справки об обучении или</w:t>
      </w:r>
      <w:r>
        <w:rPr>
          <w:rFonts w:asciiTheme="minorHAnsi" w:eastAsia="Times New Roman" w:hAnsiTheme="minorHAnsi" w:cs="Times New Roman"/>
          <w:color w:val="000000"/>
          <w:sz w:val="21"/>
          <w:szCs w:val="21"/>
          <w:lang w:eastAsia="ru-RU"/>
        </w:rPr>
        <w:t xml:space="preserve"> </w:t>
      </w: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периоде обучения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 ГБПОУ «Медицинский колледж №1»</w:t>
      </w: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разработано в соответствии с требованиями части 12 статьи 60 Федерального закона  от 29 декабря 2012 г N 273-Ф3 "Об образовании в Российской Федерации" (с изменениями и дополнениями), приказа  Министерства образования и науки Российской Федерации от 14.06.2013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(с изм. и дополн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ениями</w:t>
      </w: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Устава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колледжа </w:t>
      </w: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колледж)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Справка об обучении или периоде обучения в колледже (далее - справка) выдается обучающимся: </w:t>
      </w:r>
    </w:p>
    <w:p w:rsidR="00947187" w:rsidRPr="00947187" w:rsidRDefault="00947187" w:rsidP="00947187">
      <w:pPr>
        <w:pStyle w:val="af4"/>
        <w:numPr>
          <w:ilvl w:val="0"/>
          <w:numId w:val="23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отчисленным (независимо от курса обучения, за исключением отчисленных в связи с окончанием колледжа и получением диплома о среднем профессиональном образовании); </w:t>
      </w:r>
    </w:p>
    <w:p w:rsidR="00947187" w:rsidRPr="00947187" w:rsidRDefault="00947187" w:rsidP="00947187">
      <w:pPr>
        <w:pStyle w:val="af4"/>
        <w:numPr>
          <w:ilvl w:val="0"/>
          <w:numId w:val="23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переведенным для продолжения обучения на другую специальность и</w:t>
      </w:r>
    </w:p>
    <w:p w:rsidR="00947187" w:rsidRPr="00947187" w:rsidRDefault="00947187" w:rsidP="00947187">
      <w:pPr>
        <w:pStyle w:val="af4"/>
        <w:numPr>
          <w:ilvl w:val="0"/>
          <w:numId w:val="23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в другую образовательную организацию; </w:t>
      </w:r>
    </w:p>
    <w:p w:rsidR="00947187" w:rsidRPr="00947187" w:rsidRDefault="00947187" w:rsidP="00947187">
      <w:pPr>
        <w:pStyle w:val="af4"/>
        <w:numPr>
          <w:ilvl w:val="0"/>
          <w:numId w:val="23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продолжающим обучение по запросу обучающихся, на основании личного заявления на имя директора колледжа.</w:t>
      </w:r>
    </w:p>
    <w:p w:rsidR="00947187" w:rsidRPr="00947187" w:rsidRDefault="00947187" w:rsidP="00947187">
      <w:pPr>
        <w:numPr>
          <w:ilvl w:val="1"/>
          <w:numId w:val="24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не выдается обучающимся, отчисленным из колледжа до окончания первого семестра и/или не аттестованным ни по одной дисциплине при промежуточной аттестации после первого семестра. </w:t>
      </w:r>
    </w:p>
    <w:p w:rsidR="00947187" w:rsidRPr="00947187" w:rsidRDefault="00947187" w:rsidP="00947187">
      <w:pPr>
        <w:numPr>
          <w:ilvl w:val="1"/>
          <w:numId w:val="24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выдачи справки является личное заявление обучающегося на имя директора колледжа. </w:t>
      </w:r>
    </w:p>
    <w:p w:rsidR="00947187" w:rsidRPr="00947187" w:rsidRDefault="00947187" w:rsidP="00947187">
      <w:pPr>
        <w:numPr>
          <w:ilvl w:val="1"/>
          <w:numId w:val="24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колледж может запросить дополнительные документы от обучающегося, либо лица отчисленного из колледжа и изменившего свое имя (фамилию, отчество). </w:t>
      </w:r>
    </w:p>
    <w:p w:rsidR="00947187" w:rsidRPr="00947187" w:rsidRDefault="00947187" w:rsidP="00947187">
      <w:pPr>
        <w:numPr>
          <w:ilvl w:val="1"/>
          <w:numId w:val="24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 может обменять имеющуюся справку на справку с новым именем (фамилией, отчеством). Обмен производится на основании заявления поданного на имя директора колледжа, при предоставлении документов, подтверждающих изменение имени (фамилии, отчества) лица. Копия выданной справки хранится в личном деле выпускника. Справка с прежним именем (фамилией, отчеством) изымается и уничтожается. </w:t>
      </w:r>
    </w:p>
    <w:p w:rsidR="00947187" w:rsidRPr="00063243" w:rsidRDefault="00947187" w:rsidP="00063243">
      <w:pPr>
        <w:pStyle w:val="af4"/>
        <w:numPr>
          <w:ilvl w:val="0"/>
          <w:numId w:val="30"/>
        </w:numPr>
        <w:shd w:val="clear" w:color="auto" w:fill="FFFFFF"/>
        <w:spacing w:after="21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063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Заполнение бланка справки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94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Бланки справок об обучении заказываются колледжем в типографии, где указаны серия и номер справки.</w:t>
      </w:r>
      <w:r w:rsidRPr="0094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47187" w:rsidRPr="00947187" w:rsidRDefault="00947187" w:rsidP="0094718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</w:p>
    <w:p w:rsidR="00947187" w:rsidRPr="00947187" w:rsidRDefault="00947187" w:rsidP="00947187">
      <w:pPr>
        <w:pStyle w:val="af4"/>
        <w:numPr>
          <w:ilvl w:val="1"/>
          <w:numId w:val="26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Бланк справки заполняется на русском языке.  Подписи директора колледжа, секретаря в справке проставляются черными чернилами или тушью. Подпись директора скрепляется печатью колледжа.  На строке, ниже места печати, указывается дата выдачи справки.</w:t>
      </w:r>
    </w:p>
    <w:p w:rsidR="00947187" w:rsidRPr="00947187" w:rsidRDefault="00947187" w:rsidP="00947187">
      <w:pPr>
        <w:pStyle w:val="af4"/>
        <w:numPr>
          <w:ilvl w:val="1"/>
          <w:numId w:val="26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обнаружения неточностей, ошибок, испорченная справка уничтожается по акту списания бланков. Взамен ее выдается новая справка. </w:t>
      </w:r>
    </w:p>
    <w:p w:rsidR="00947187" w:rsidRPr="00947187" w:rsidRDefault="00947187" w:rsidP="00947187">
      <w:pPr>
        <w:pStyle w:val="af4"/>
        <w:numPr>
          <w:ilvl w:val="1"/>
          <w:numId w:val="26"/>
        </w:num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первой странице справки указываются:</w:t>
      </w:r>
    </w:p>
    <w:p w:rsidR="00947187" w:rsidRPr="00947187" w:rsidRDefault="00947187" w:rsidP="00947187">
      <w:pPr>
        <w:numPr>
          <w:ilvl w:val="2"/>
          <w:numId w:val="27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«Полное наименование образовательной организации»;</w:t>
      </w:r>
    </w:p>
    <w:p w:rsidR="00947187" w:rsidRPr="00947187" w:rsidRDefault="00947187" w:rsidP="00947187">
      <w:pPr>
        <w:numPr>
          <w:ilvl w:val="2"/>
          <w:numId w:val="27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«Регистрационный номер» и «дата выдачи справки»;</w:t>
      </w:r>
    </w:p>
    <w:p w:rsidR="00947187" w:rsidRPr="00947187" w:rsidRDefault="00947187" w:rsidP="00947187">
      <w:pPr>
        <w:numPr>
          <w:ilvl w:val="2"/>
          <w:numId w:val="27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«Фамилия, имя, отчество» (последнее при наличии) -  указываются полностью в именительном падеже. </w:t>
      </w:r>
    </w:p>
    <w:p w:rsidR="00947187" w:rsidRPr="00947187" w:rsidRDefault="00947187" w:rsidP="00947187">
      <w:pPr>
        <w:numPr>
          <w:ilvl w:val="2"/>
          <w:numId w:val="27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«Дата рождения» - с указанием числа (цифрами), месяца (прописью) и года (четырехзначным числом цифрами). </w:t>
      </w:r>
    </w:p>
    <w:p w:rsidR="00947187" w:rsidRPr="00947187" w:rsidRDefault="00947187" w:rsidP="00947187">
      <w:pPr>
        <w:numPr>
          <w:ilvl w:val="2"/>
          <w:numId w:val="27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«Предыдущий документ об образовании» - указывается наименование документа об образовании (аттестат о среднем общем образовании, диплом о среднем профессиональном образовании и т.д.), на основании которого данное лицо было зачислено в колледж и год его выдачи.  В случае если документ о предшествующем уровне образования был получен за рубежом, указываются его наименование в переводе на русский язык и наименование страны, в которой выдан этот документ. В личном деле выпускника, получившего предыдущее образование за рубежом, хранится свидетельство об эквивалентности документа о предшествующем уровне образования.</w:t>
      </w:r>
    </w:p>
    <w:p w:rsidR="00947187" w:rsidRPr="00947187" w:rsidRDefault="00947187" w:rsidP="00947187">
      <w:pPr>
        <w:numPr>
          <w:ilvl w:val="2"/>
          <w:numId w:val="27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«Сведения о поступлении» - официальное наименование колледжа (в соответствующем падеже), год поступления.</w:t>
      </w:r>
    </w:p>
    <w:p w:rsidR="00947187" w:rsidRPr="00947187" w:rsidRDefault="00947187" w:rsidP="00947187">
      <w:pPr>
        <w:numPr>
          <w:ilvl w:val="2"/>
          <w:numId w:val="27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«Сведения о завершении образования» - официальное наименование колледжа (в соответствующем падеже), год окончания.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Theme="minorHAnsi" w:eastAsia="Times New Roman" w:hAnsiTheme="minorHAnsi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указываются образовательная организация, в которую поступал обучающийся, и образовательная организация, которую он окончил. Другие образовательные организации, в которых обучающий также мог обучаться, не указываются. </w:t>
      </w:r>
    </w:p>
    <w:p w:rsidR="00947187" w:rsidRPr="00947187" w:rsidRDefault="00947187" w:rsidP="00947187">
      <w:pPr>
        <w:pStyle w:val="af4"/>
        <w:numPr>
          <w:ilvl w:val="2"/>
          <w:numId w:val="29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«Код и специальность»,</w:t>
      </w:r>
    </w:p>
    <w:p w:rsidR="00947187" w:rsidRPr="00947187" w:rsidRDefault="00947187" w:rsidP="00947187">
      <w:pPr>
        <w:pStyle w:val="af4"/>
        <w:numPr>
          <w:ilvl w:val="2"/>
          <w:numId w:val="29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«Курсовые работы (проекты)»: без кавычек указывается тема курсовой работы, через запятую проставляется оценка (прописью).</w:t>
      </w:r>
    </w:p>
    <w:p w:rsidR="00947187" w:rsidRPr="00947187" w:rsidRDefault="00947187" w:rsidP="00947187">
      <w:pPr>
        <w:pStyle w:val="af4"/>
        <w:numPr>
          <w:ilvl w:val="2"/>
          <w:numId w:val="29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«Практики» - после слов: «Учебная практика» и/</w:t>
      </w:r>
      <w:proofErr w:type="gramStart"/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 «</w:t>
      </w:r>
      <w:proofErr w:type="gramEnd"/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 практика»: без кавычек указываются наименования практик, их продолжительность в неделях, и через запятую проставляются оценки. Оценки вписываются прописью, продолжительность практик цифрами.</w:t>
      </w:r>
    </w:p>
    <w:p w:rsidR="00947187" w:rsidRPr="00947187" w:rsidRDefault="00947187" w:rsidP="00947187">
      <w:pPr>
        <w:pStyle w:val="af4"/>
        <w:numPr>
          <w:ilvl w:val="2"/>
          <w:numId w:val="29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оборотную сторону справки вносятся наименования дисциплин (модулей) в соответствии с учебным планом. По каждой дисциплине, вносимой в </w:t>
      </w: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справку, проставляются общее количество часов цифрами и итоговая оценка (прописью). Наименования дисциплин (без кода) и оценки приводятся без сокращений. Дисциплины, сданные обучающимся на оценку «неудовлетворительно», и дисциплины (или часть дисциплины), которые обучающийся прослушал, но не был по ним аттестован при промежуточной аттестации, в справку не вносятся.</w:t>
      </w:r>
    </w:p>
    <w:p w:rsidR="00947187" w:rsidRPr="00947187" w:rsidRDefault="00947187" w:rsidP="00947187">
      <w:pPr>
        <w:pStyle w:val="af4"/>
        <w:numPr>
          <w:ilvl w:val="2"/>
          <w:numId w:val="29"/>
        </w:num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перечня изученных дисциплин в следующей строке пишется слово ««Общее количество часов». В этой строке в графе ставится соответствующая итоговая сумма. В следующей строке делается запись «В том числе аудиторных» и проставляется суммарное количество аудиторных часов, отведенное на изучение этих дисциплин (модулей) учебным планом для очной формы обучения. При отсутствии аудиторных часов после слов: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360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том числе аудиторных», делается запись: «не предусмотрено». </w:t>
      </w:r>
    </w:p>
    <w:p w:rsidR="00947187" w:rsidRPr="00947187" w:rsidRDefault="00947187" w:rsidP="00063243">
      <w:pPr>
        <w:pStyle w:val="af4"/>
        <w:numPr>
          <w:ilvl w:val="0"/>
          <w:numId w:val="30"/>
        </w:numPr>
        <w:shd w:val="clear" w:color="auto" w:fill="FFFFFF"/>
        <w:spacing w:after="21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Учет и хранение бланков справки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Для регистрации выдаваемых справок в колледже ведется книга регистрации справок об обучении, в которую заносятся следующие данные: 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порядковый регистрационный номер; 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фамилия, имя и отчество лица (последнее при наличии), получившего справку; 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наименование специальности;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причина для выдачи справки;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серия и номер формы справки; 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дата выдачи; 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документ удостоверяющий личность;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роспись получателя.</w:t>
      </w:r>
    </w:p>
    <w:p w:rsidR="00947187" w:rsidRPr="00063243" w:rsidRDefault="00947187" w:rsidP="00063243">
      <w:pPr>
        <w:pStyle w:val="af4"/>
        <w:numPr>
          <w:ilvl w:val="0"/>
          <w:numId w:val="30"/>
        </w:numPr>
        <w:shd w:val="clear" w:color="auto" w:fill="FFFFFF"/>
        <w:spacing w:after="21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063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оформления и выдачи справок</w:t>
      </w:r>
    </w:p>
    <w:p w:rsidR="00947187" w:rsidRPr="00947187" w:rsidRDefault="00947187" w:rsidP="00947187">
      <w:pPr>
        <w:shd w:val="clear" w:color="auto" w:fill="FFFFFF"/>
        <w:spacing w:after="210" w:line="240" w:lineRule="auto"/>
        <w:ind w:left="-5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94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Срок оформления справки не превышает 10 рабочих дней с момента поступления заявления от обучающегося. Оформленную справку обучающийся лично (или доверенное лицо обучающегося, при предъявлении оформленной в установленном порядке доверенности) получает под роспись в книге выдачи справок. </w:t>
      </w:r>
    </w:p>
    <w:p w:rsidR="00947187" w:rsidRDefault="00947187" w:rsidP="002B476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7187" w:rsidSect="009E647D">
      <w:footerReference w:type="default" r:id="rId9"/>
      <w:pgSz w:w="11906" w:h="16838"/>
      <w:pgMar w:top="851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0B5" w:rsidRDefault="005010B5" w:rsidP="00C526A1">
      <w:pPr>
        <w:spacing w:after="0" w:line="240" w:lineRule="auto"/>
      </w:pPr>
      <w:r>
        <w:separator/>
      </w:r>
    </w:p>
  </w:endnote>
  <w:endnote w:type="continuationSeparator" w:id="0">
    <w:p w:rsidR="005010B5" w:rsidRDefault="005010B5" w:rsidP="00C5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807" w:rsidRDefault="00617AE8">
    <w:pPr>
      <w:pStyle w:val="af"/>
      <w:jc w:val="right"/>
    </w:pPr>
    <w:r>
      <w:fldChar w:fldCharType="begin"/>
    </w:r>
    <w:r w:rsidR="00F85807">
      <w:instrText>PAGE   \* MERGEFORMAT</w:instrText>
    </w:r>
    <w:r>
      <w:fldChar w:fldCharType="separate"/>
    </w:r>
    <w:r w:rsidR="00063243">
      <w:rPr>
        <w:noProof/>
      </w:rPr>
      <w:t>2</w:t>
    </w:r>
    <w:r>
      <w:fldChar w:fldCharType="end"/>
    </w:r>
  </w:p>
  <w:p w:rsidR="00F85807" w:rsidRDefault="00F8580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0B5" w:rsidRDefault="005010B5" w:rsidP="00C526A1">
      <w:pPr>
        <w:spacing w:after="0" w:line="240" w:lineRule="auto"/>
      </w:pPr>
      <w:r>
        <w:separator/>
      </w:r>
    </w:p>
  </w:footnote>
  <w:footnote w:type="continuationSeparator" w:id="0">
    <w:p w:rsidR="005010B5" w:rsidRDefault="005010B5" w:rsidP="00C52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0550"/>
    <w:multiLevelType w:val="hybridMultilevel"/>
    <w:tmpl w:val="1A92DC42"/>
    <w:lvl w:ilvl="0" w:tplc="B09610F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8B24A0A"/>
    <w:multiLevelType w:val="hybridMultilevel"/>
    <w:tmpl w:val="3A38C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610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6EFD"/>
    <w:multiLevelType w:val="hybridMultilevel"/>
    <w:tmpl w:val="3C4A4C9E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A2ED4"/>
    <w:multiLevelType w:val="hybridMultilevel"/>
    <w:tmpl w:val="529C9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B3B22"/>
    <w:multiLevelType w:val="hybridMultilevel"/>
    <w:tmpl w:val="6F7C7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610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3100"/>
    <w:multiLevelType w:val="hybridMultilevel"/>
    <w:tmpl w:val="043E3F72"/>
    <w:lvl w:ilvl="0" w:tplc="B09610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277C5"/>
    <w:multiLevelType w:val="multilevel"/>
    <w:tmpl w:val="0BE6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232349"/>
    <w:multiLevelType w:val="hybridMultilevel"/>
    <w:tmpl w:val="A3DA5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610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1A0B"/>
    <w:multiLevelType w:val="hybridMultilevel"/>
    <w:tmpl w:val="916C6794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251FC"/>
    <w:multiLevelType w:val="multilevel"/>
    <w:tmpl w:val="0BE6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77FA4"/>
    <w:multiLevelType w:val="multilevel"/>
    <w:tmpl w:val="846A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5A39DB"/>
    <w:multiLevelType w:val="multilevel"/>
    <w:tmpl w:val="7DD03C8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602B5"/>
    <w:multiLevelType w:val="hybridMultilevel"/>
    <w:tmpl w:val="FB0A38DC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004D5"/>
    <w:multiLevelType w:val="hybridMultilevel"/>
    <w:tmpl w:val="98020B72"/>
    <w:lvl w:ilvl="0" w:tplc="52F054D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C2F92"/>
    <w:multiLevelType w:val="hybridMultilevel"/>
    <w:tmpl w:val="48A65640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167AF"/>
    <w:multiLevelType w:val="multilevel"/>
    <w:tmpl w:val="BFB4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0B29C9"/>
    <w:multiLevelType w:val="hybridMultilevel"/>
    <w:tmpl w:val="906CFE70"/>
    <w:lvl w:ilvl="0" w:tplc="04190013">
      <w:start w:val="1"/>
      <w:numFmt w:val="upperRoman"/>
      <w:lvlText w:val="%1."/>
      <w:lvlJc w:val="righ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50436138"/>
    <w:multiLevelType w:val="hybridMultilevel"/>
    <w:tmpl w:val="BDEC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610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9125F"/>
    <w:multiLevelType w:val="multilevel"/>
    <w:tmpl w:val="ED2080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Calibri" w:hAnsi="Calibri" w:cs="Calibri" w:hint="default"/>
        <w:sz w:val="22"/>
      </w:rPr>
    </w:lvl>
  </w:abstractNum>
  <w:abstractNum w:abstractNumId="19" w15:restartNumberingAfterBreak="0">
    <w:nsid w:val="55475814"/>
    <w:multiLevelType w:val="hybridMultilevel"/>
    <w:tmpl w:val="7876B0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17516D"/>
    <w:multiLevelType w:val="multilevel"/>
    <w:tmpl w:val="F370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C1DBF"/>
    <w:multiLevelType w:val="multilevel"/>
    <w:tmpl w:val="9B9C148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BE70CA"/>
    <w:multiLevelType w:val="hybridMultilevel"/>
    <w:tmpl w:val="788AC84C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D6E3B"/>
    <w:multiLevelType w:val="multilevel"/>
    <w:tmpl w:val="9EAA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701B7D"/>
    <w:multiLevelType w:val="multilevel"/>
    <w:tmpl w:val="0BE6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0C5A29"/>
    <w:multiLevelType w:val="multilevel"/>
    <w:tmpl w:val="5492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665286"/>
    <w:multiLevelType w:val="multilevel"/>
    <w:tmpl w:val="35AC6BF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214283"/>
    <w:multiLevelType w:val="multilevel"/>
    <w:tmpl w:val="D136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9245CB"/>
    <w:multiLevelType w:val="hybridMultilevel"/>
    <w:tmpl w:val="A560C2A4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4AD51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55D20"/>
    <w:multiLevelType w:val="hybridMultilevel"/>
    <w:tmpl w:val="C51C4008"/>
    <w:lvl w:ilvl="0" w:tplc="B09610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14"/>
  </w:num>
  <w:num w:numId="5">
    <w:abstractNumId w:val="2"/>
  </w:num>
  <w:num w:numId="6">
    <w:abstractNumId w:val="22"/>
  </w:num>
  <w:num w:numId="7">
    <w:abstractNumId w:val="28"/>
  </w:num>
  <w:num w:numId="8">
    <w:abstractNumId w:val="12"/>
  </w:num>
  <w:num w:numId="9">
    <w:abstractNumId w:val="29"/>
  </w:num>
  <w:num w:numId="10">
    <w:abstractNumId w:val="8"/>
  </w:num>
  <w:num w:numId="11">
    <w:abstractNumId w:val="4"/>
  </w:num>
  <w:num w:numId="12">
    <w:abstractNumId w:val="1"/>
  </w:num>
  <w:num w:numId="13">
    <w:abstractNumId w:val="7"/>
  </w:num>
  <w:num w:numId="14">
    <w:abstractNumId w:val="17"/>
  </w:num>
  <w:num w:numId="15">
    <w:abstractNumId w:val="20"/>
  </w:num>
  <w:num w:numId="16">
    <w:abstractNumId w:val="25"/>
  </w:num>
  <w:num w:numId="17">
    <w:abstractNumId w:val="21"/>
  </w:num>
  <w:num w:numId="18">
    <w:abstractNumId w:val="6"/>
  </w:num>
  <w:num w:numId="19">
    <w:abstractNumId w:val="15"/>
  </w:num>
  <w:num w:numId="20">
    <w:abstractNumId w:val="11"/>
  </w:num>
  <w:num w:numId="21">
    <w:abstractNumId w:val="26"/>
  </w:num>
  <w:num w:numId="22">
    <w:abstractNumId w:val="3"/>
  </w:num>
  <w:num w:numId="23">
    <w:abstractNumId w:val="19"/>
  </w:num>
  <w:num w:numId="24">
    <w:abstractNumId w:val="23"/>
  </w:num>
  <w:num w:numId="25">
    <w:abstractNumId w:val="13"/>
  </w:num>
  <w:num w:numId="26">
    <w:abstractNumId w:val="24"/>
  </w:num>
  <w:num w:numId="27">
    <w:abstractNumId w:val="27"/>
  </w:num>
  <w:num w:numId="28">
    <w:abstractNumId w:val="9"/>
  </w:num>
  <w:num w:numId="29">
    <w:abstractNumId w:val="10"/>
  </w:num>
  <w:num w:numId="3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6E"/>
    <w:rsid w:val="0000242A"/>
    <w:rsid w:val="0000441F"/>
    <w:rsid w:val="0000514E"/>
    <w:rsid w:val="00005ADB"/>
    <w:rsid w:val="00013A77"/>
    <w:rsid w:val="0001698B"/>
    <w:rsid w:val="00016BDD"/>
    <w:rsid w:val="000300AE"/>
    <w:rsid w:val="00063243"/>
    <w:rsid w:val="00074CB4"/>
    <w:rsid w:val="000C3C66"/>
    <w:rsid w:val="000C4515"/>
    <w:rsid w:val="000E2E5F"/>
    <w:rsid w:val="000E5203"/>
    <w:rsid w:val="000E59E9"/>
    <w:rsid w:val="00127AEB"/>
    <w:rsid w:val="00133779"/>
    <w:rsid w:val="0013505F"/>
    <w:rsid w:val="001444D4"/>
    <w:rsid w:val="00167166"/>
    <w:rsid w:val="0017006F"/>
    <w:rsid w:val="00183BC9"/>
    <w:rsid w:val="001C1172"/>
    <w:rsid w:val="001E0E2A"/>
    <w:rsid w:val="001F2D41"/>
    <w:rsid w:val="0020458B"/>
    <w:rsid w:val="00205BEA"/>
    <w:rsid w:val="00210BC2"/>
    <w:rsid w:val="00213450"/>
    <w:rsid w:val="00227E27"/>
    <w:rsid w:val="002523EC"/>
    <w:rsid w:val="0025416E"/>
    <w:rsid w:val="0026251B"/>
    <w:rsid w:val="00263061"/>
    <w:rsid w:val="00265BAB"/>
    <w:rsid w:val="00271987"/>
    <w:rsid w:val="002B476A"/>
    <w:rsid w:val="002C39B0"/>
    <w:rsid w:val="002E7AAC"/>
    <w:rsid w:val="002F44F1"/>
    <w:rsid w:val="00305FF9"/>
    <w:rsid w:val="003064A8"/>
    <w:rsid w:val="00310003"/>
    <w:rsid w:val="00341B0B"/>
    <w:rsid w:val="00353089"/>
    <w:rsid w:val="00355A0C"/>
    <w:rsid w:val="00362800"/>
    <w:rsid w:val="003A0B5E"/>
    <w:rsid w:val="003C49CE"/>
    <w:rsid w:val="003E2768"/>
    <w:rsid w:val="003F32C6"/>
    <w:rsid w:val="00456BA1"/>
    <w:rsid w:val="00461813"/>
    <w:rsid w:val="00475997"/>
    <w:rsid w:val="00483E5E"/>
    <w:rsid w:val="0048521F"/>
    <w:rsid w:val="004A4AE5"/>
    <w:rsid w:val="004A4C5B"/>
    <w:rsid w:val="004C5517"/>
    <w:rsid w:val="004D4122"/>
    <w:rsid w:val="004D63ED"/>
    <w:rsid w:val="004E3596"/>
    <w:rsid w:val="004F5E99"/>
    <w:rsid w:val="004F6EF1"/>
    <w:rsid w:val="005010B5"/>
    <w:rsid w:val="00504D92"/>
    <w:rsid w:val="00505AA5"/>
    <w:rsid w:val="00522543"/>
    <w:rsid w:val="00533C97"/>
    <w:rsid w:val="00561D0C"/>
    <w:rsid w:val="00592DBD"/>
    <w:rsid w:val="00595E7A"/>
    <w:rsid w:val="005C7AC2"/>
    <w:rsid w:val="005D29FD"/>
    <w:rsid w:val="005F3535"/>
    <w:rsid w:val="006039A9"/>
    <w:rsid w:val="006072D9"/>
    <w:rsid w:val="00617AE8"/>
    <w:rsid w:val="00617E83"/>
    <w:rsid w:val="0062195D"/>
    <w:rsid w:val="00623A96"/>
    <w:rsid w:val="006247C8"/>
    <w:rsid w:val="00672CEC"/>
    <w:rsid w:val="0067524B"/>
    <w:rsid w:val="00676405"/>
    <w:rsid w:val="00682572"/>
    <w:rsid w:val="00687302"/>
    <w:rsid w:val="006A0A26"/>
    <w:rsid w:val="006B48DF"/>
    <w:rsid w:val="006C37A7"/>
    <w:rsid w:val="006C674B"/>
    <w:rsid w:val="00705C8A"/>
    <w:rsid w:val="00712922"/>
    <w:rsid w:val="007463D1"/>
    <w:rsid w:val="00746707"/>
    <w:rsid w:val="007515A8"/>
    <w:rsid w:val="00751C98"/>
    <w:rsid w:val="0076100A"/>
    <w:rsid w:val="00797B59"/>
    <w:rsid w:val="00797F64"/>
    <w:rsid w:val="007A06F5"/>
    <w:rsid w:val="007B1726"/>
    <w:rsid w:val="007D628B"/>
    <w:rsid w:val="007F0600"/>
    <w:rsid w:val="008334D2"/>
    <w:rsid w:val="00854E4D"/>
    <w:rsid w:val="00856FEC"/>
    <w:rsid w:val="0088349C"/>
    <w:rsid w:val="00891A3D"/>
    <w:rsid w:val="00895C25"/>
    <w:rsid w:val="00896C1E"/>
    <w:rsid w:val="008A2432"/>
    <w:rsid w:val="008B749E"/>
    <w:rsid w:val="008C0058"/>
    <w:rsid w:val="008F5862"/>
    <w:rsid w:val="00900C25"/>
    <w:rsid w:val="00911876"/>
    <w:rsid w:val="0091548B"/>
    <w:rsid w:val="00926C50"/>
    <w:rsid w:val="00927085"/>
    <w:rsid w:val="00944972"/>
    <w:rsid w:val="00944B6E"/>
    <w:rsid w:val="00947187"/>
    <w:rsid w:val="00983A4F"/>
    <w:rsid w:val="00993748"/>
    <w:rsid w:val="009B2525"/>
    <w:rsid w:val="009E647D"/>
    <w:rsid w:val="009F74DA"/>
    <w:rsid w:val="00A15975"/>
    <w:rsid w:val="00A74360"/>
    <w:rsid w:val="00A866BB"/>
    <w:rsid w:val="00A9121D"/>
    <w:rsid w:val="00A9499A"/>
    <w:rsid w:val="00AB121D"/>
    <w:rsid w:val="00AB1A86"/>
    <w:rsid w:val="00AC001B"/>
    <w:rsid w:val="00AC7524"/>
    <w:rsid w:val="00AD2824"/>
    <w:rsid w:val="00AD5E8E"/>
    <w:rsid w:val="00AE2203"/>
    <w:rsid w:val="00AE613B"/>
    <w:rsid w:val="00AF1AE0"/>
    <w:rsid w:val="00B02F42"/>
    <w:rsid w:val="00B305A4"/>
    <w:rsid w:val="00B35092"/>
    <w:rsid w:val="00B51487"/>
    <w:rsid w:val="00B56E48"/>
    <w:rsid w:val="00B76F6A"/>
    <w:rsid w:val="00B813E1"/>
    <w:rsid w:val="00B81722"/>
    <w:rsid w:val="00B93A81"/>
    <w:rsid w:val="00B976D0"/>
    <w:rsid w:val="00B97C6B"/>
    <w:rsid w:val="00BB52A7"/>
    <w:rsid w:val="00BF0BF7"/>
    <w:rsid w:val="00C02B7E"/>
    <w:rsid w:val="00C07BF6"/>
    <w:rsid w:val="00C51B12"/>
    <w:rsid w:val="00C526A1"/>
    <w:rsid w:val="00C566B5"/>
    <w:rsid w:val="00CC49EE"/>
    <w:rsid w:val="00CC5DDA"/>
    <w:rsid w:val="00D01F09"/>
    <w:rsid w:val="00D125A5"/>
    <w:rsid w:val="00D1419E"/>
    <w:rsid w:val="00D42ED0"/>
    <w:rsid w:val="00D43962"/>
    <w:rsid w:val="00D7051C"/>
    <w:rsid w:val="00D709DF"/>
    <w:rsid w:val="00D836E4"/>
    <w:rsid w:val="00D97824"/>
    <w:rsid w:val="00DA3F21"/>
    <w:rsid w:val="00DB1316"/>
    <w:rsid w:val="00DE1A47"/>
    <w:rsid w:val="00DF4631"/>
    <w:rsid w:val="00E00FBA"/>
    <w:rsid w:val="00E2327F"/>
    <w:rsid w:val="00E50CA9"/>
    <w:rsid w:val="00E559AD"/>
    <w:rsid w:val="00E87A91"/>
    <w:rsid w:val="00EC4676"/>
    <w:rsid w:val="00ED2F32"/>
    <w:rsid w:val="00F023F6"/>
    <w:rsid w:val="00F07B0B"/>
    <w:rsid w:val="00F13137"/>
    <w:rsid w:val="00F177D7"/>
    <w:rsid w:val="00F21405"/>
    <w:rsid w:val="00F234F7"/>
    <w:rsid w:val="00F2494D"/>
    <w:rsid w:val="00F473EA"/>
    <w:rsid w:val="00F47AEE"/>
    <w:rsid w:val="00F75BDE"/>
    <w:rsid w:val="00F85807"/>
    <w:rsid w:val="00F85C8C"/>
    <w:rsid w:val="00F95CF8"/>
    <w:rsid w:val="00FB2DD3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E8AD00-87E3-4458-BB01-03257524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20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2203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D57B0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E220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FDA023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E220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FDA023"/>
    </w:rPr>
  </w:style>
  <w:style w:type="paragraph" w:styleId="4">
    <w:name w:val="heading 4"/>
    <w:basedOn w:val="a"/>
    <w:next w:val="a"/>
    <w:link w:val="40"/>
    <w:uiPriority w:val="99"/>
    <w:qFormat/>
    <w:rsid w:val="00AE220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FDA023"/>
    </w:rPr>
  </w:style>
  <w:style w:type="paragraph" w:styleId="5">
    <w:name w:val="heading 5"/>
    <w:basedOn w:val="a"/>
    <w:next w:val="a"/>
    <w:link w:val="50"/>
    <w:uiPriority w:val="99"/>
    <w:qFormat/>
    <w:rsid w:val="00AE220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8E5101"/>
    </w:rPr>
  </w:style>
  <w:style w:type="paragraph" w:styleId="6">
    <w:name w:val="heading 6"/>
    <w:basedOn w:val="a"/>
    <w:next w:val="a"/>
    <w:link w:val="60"/>
    <w:uiPriority w:val="99"/>
    <w:qFormat/>
    <w:rsid w:val="00AE2203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8E5101"/>
    </w:rPr>
  </w:style>
  <w:style w:type="paragraph" w:styleId="7">
    <w:name w:val="heading 7"/>
    <w:basedOn w:val="a"/>
    <w:next w:val="a"/>
    <w:link w:val="70"/>
    <w:uiPriority w:val="99"/>
    <w:qFormat/>
    <w:rsid w:val="00AE2203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E2203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FDA023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E2203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2203"/>
    <w:rPr>
      <w:rFonts w:ascii="Cambria" w:hAnsi="Cambria" w:cs="Cambria"/>
      <w:b/>
      <w:bCs/>
      <w:color w:val="D57B0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E2203"/>
    <w:rPr>
      <w:rFonts w:ascii="Cambria" w:hAnsi="Cambria" w:cs="Cambria"/>
      <w:b/>
      <w:bCs/>
      <w:color w:val="FDA023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AE2203"/>
    <w:rPr>
      <w:rFonts w:ascii="Cambria" w:hAnsi="Cambria" w:cs="Cambria"/>
      <w:b/>
      <w:bCs/>
      <w:color w:val="FDA023"/>
    </w:rPr>
  </w:style>
  <w:style w:type="character" w:customStyle="1" w:styleId="40">
    <w:name w:val="Заголовок 4 Знак"/>
    <w:link w:val="4"/>
    <w:uiPriority w:val="99"/>
    <w:semiHidden/>
    <w:locked/>
    <w:rsid w:val="00AE2203"/>
    <w:rPr>
      <w:rFonts w:ascii="Cambria" w:hAnsi="Cambria" w:cs="Cambria"/>
      <w:b/>
      <w:bCs/>
      <w:i/>
      <w:iCs/>
      <w:color w:val="FDA023"/>
    </w:rPr>
  </w:style>
  <w:style w:type="character" w:customStyle="1" w:styleId="50">
    <w:name w:val="Заголовок 5 Знак"/>
    <w:link w:val="5"/>
    <w:uiPriority w:val="99"/>
    <w:semiHidden/>
    <w:locked/>
    <w:rsid w:val="00AE2203"/>
    <w:rPr>
      <w:rFonts w:ascii="Cambria" w:hAnsi="Cambria" w:cs="Cambria"/>
      <w:color w:val="8E5101"/>
    </w:rPr>
  </w:style>
  <w:style w:type="character" w:customStyle="1" w:styleId="60">
    <w:name w:val="Заголовок 6 Знак"/>
    <w:link w:val="6"/>
    <w:uiPriority w:val="99"/>
    <w:semiHidden/>
    <w:locked/>
    <w:rsid w:val="00AE2203"/>
    <w:rPr>
      <w:rFonts w:ascii="Cambria" w:hAnsi="Cambria" w:cs="Cambria"/>
      <w:i/>
      <w:iCs/>
      <w:color w:val="8E5101"/>
    </w:rPr>
  </w:style>
  <w:style w:type="character" w:customStyle="1" w:styleId="70">
    <w:name w:val="Заголовок 7 Знак"/>
    <w:link w:val="7"/>
    <w:uiPriority w:val="99"/>
    <w:semiHidden/>
    <w:locked/>
    <w:rsid w:val="00AE220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AE2203"/>
    <w:rPr>
      <w:rFonts w:ascii="Cambria" w:hAnsi="Cambria" w:cs="Cambria"/>
      <w:color w:val="FDA023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AE220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E2203"/>
    <w:pPr>
      <w:spacing w:line="240" w:lineRule="auto"/>
    </w:pPr>
    <w:rPr>
      <w:b/>
      <w:bCs/>
      <w:color w:val="FDA023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E2203"/>
    <w:pPr>
      <w:pBdr>
        <w:bottom w:val="single" w:sz="8" w:space="4" w:color="FDA023"/>
      </w:pBdr>
      <w:spacing w:after="300" w:line="240" w:lineRule="auto"/>
    </w:pPr>
    <w:rPr>
      <w:rFonts w:ascii="Cambria" w:eastAsia="Times New Roman" w:hAnsi="Cambria" w:cs="Cambria"/>
      <w:color w:val="34467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AE2203"/>
    <w:rPr>
      <w:rFonts w:ascii="Cambria" w:hAnsi="Cambria" w:cs="Cambria"/>
      <w:color w:val="34467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E2203"/>
    <w:pPr>
      <w:numPr>
        <w:ilvl w:val="1"/>
      </w:numPr>
    </w:pPr>
    <w:rPr>
      <w:rFonts w:ascii="Cambria" w:eastAsia="Times New Roman" w:hAnsi="Cambria" w:cs="Cambria"/>
      <w:i/>
      <w:iCs/>
      <w:color w:val="FDA023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AE2203"/>
    <w:rPr>
      <w:rFonts w:ascii="Cambria" w:hAnsi="Cambria" w:cs="Cambria"/>
      <w:i/>
      <w:iCs/>
      <w:color w:val="FDA023"/>
      <w:spacing w:val="15"/>
      <w:sz w:val="24"/>
      <w:szCs w:val="24"/>
    </w:rPr>
  </w:style>
  <w:style w:type="character" w:styleId="a8">
    <w:name w:val="Strong"/>
    <w:uiPriority w:val="99"/>
    <w:qFormat/>
    <w:rsid w:val="00AE2203"/>
    <w:rPr>
      <w:b/>
      <w:bCs/>
    </w:rPr>
  </w:style>
  <w:style w:type="character" w:styleId="a9">
    <w:name w:val="Emphasis"/>
    <w:uiPriority w:val="99"/>
    <w:qFormat/>
    <w:rsid w:val="00AE2203"/>
    <w:rPr>
      <w:i/>
      <w:iCs/>
    </w:rPr>
  </w:style>
  <w:style w:type="paragraph" w:customStyle="1" w:styleId="11">
    <w:name w:val="Без интервала1"/>
    <w:uiPriority w:val="99"/>
    <w:qFormat/>
    <w:rsid w:val="00AE2203"/>
    <w:rPr>
      <w:rFonts w:cs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qFormat/>
    <w:rsid w:val="00AE2203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qFormat/>
    <w:rsid w:val="00AE2203"/>
    <w:rPr>
      <w:i/>
      <w:iCs/>
      <w:color w:val="000000"/>
    </w:rPr>
  </w:style>
  <w:style w:type="character" w:customStyle="1" w:styleId="QuoteChar">
    <w:name w:val="Quote Char"/>
    <w:link w:val="21"/>
    <w:uiPriority w:val="99"/>
    <w:locked/>
    <w:rsid w:val="00AE2203"/>
    <w:rPr>
      <w:i/>
      <w:iCs/>
      <w:color w:val="000000"/>
    </w:rPr>
  </w:style>
  <w:style w:type="paragraph" w:customStyle="1" w:styleId="13">
    <w:name w:val="Выделенная цитата1"/>
    <w:basedOn w:val="a"/>
    <w:next w:val="a"/>
    <w:link w:val="IntenseQuoteChar"/>
    <w:uiPriority w:val="99"/>
    <w:qFormat/>
    <w:rsid w:val="00AE2203"/>
    <w:pPr>
      <w:pBdr>
        <w:bottom w:val="single" w:sz="4" w:space="4" w:color="FDA023"/>
      </w:pBdr>
      <w:spacing w:before="200" w:after="280"/>
      <w:ind w:left="936" w:right="936"/>
    </w:pPr>
    <w:rPr>
      <w:b/>
      <w:bCs/>
      <w:i/>
      <w:iCs/>
      <w:color w:val="FDA023"/>
    </w:rPr>
  </w:style>
  <w:style w:type="character" w:customStyle="1" w:styleId="IntenseQuoteChar">
    <w:name w:val="Intense Quote Char"/>
    <w:link w:val="13"/>
    <w:uiPriority w:val="99"/>
    <w:locked/>
    <w:rsid w:val="00AE2203"/>
    <w:rPr>
      <w:b/>
      <w:bCs/>
      <w:i/>
      <w:iCs/>
      <w:color w:val="FDA023"/>
    </w:rPr>
  </w:style>
  <w:style w:type="character" w:customStyle="1" w:styleId="14">
    <w:name w:val="Слабое выделение1"/>
    <w:uiPriority w:val="99"/>
    <w:qFormat/>
    <w:rsid w:val="00AE2203"/>
    <w:rPr>
      <w:i/>
      <w:iCs/>
      <w:color w:val="808080"/>
    </w:rPr>
  </w:style>
  <w:style w:type="character" w:customStyle="1" w:styleId="15">
    <w:name w:val="Сильное выделение1"/>
    <w:uiPriority w:val="99"/>
    <w:qFormat/>
    <w:rsid w:val="00AE2203"/>
    <w:rPr>
      <w:b/>
      <w:bCs/>
      <w:i/>
      <w:iCs/>
      <w:color w:val="FDA023"/>
    </w:rPr>
  </w:style>
  <w:style w:type="character" w:customStyle="1" w:styleId="16">
    <w:name w:val="Слабая ссылка1"/>
    <w:uiPriority w:val="99"/>
    <w:qFormat/>
    <w:rsid w:val="00AE2203"/>
    <w:rPr>
      <w:smallCaps/>
      <w:color w:val="auto"/>
      <w:u w:val="single"/>
    </w:rPr>
  </w:style>
  <w:style w:type="character" w:customStyle="1" w:styleId="17">
    <w:name w:val="Сильная ссылка1"/>
    <w:uiPriority w:val="99"/>
    <w:qFormat/>
    <w:rsid w:val="00AE2203"/>
    <w:rPr>
      <w:b/>
      <w:bCs/>
      <w:smallCaps/>
      <w:color w:val="auto"/>
      <w:spacing w:val="5"/>
      <w:u w:val="single"/>
    </w:rPr>
  </w:style>
  <w:style w:type="character" w:customStyle="1" w:styleId="18">
    <w:name w:val="Название книги1"/>
    <w:uiPriority w:val="99"/>
    <w:qFormat/>
    <w:rsid w:val="00AE2203"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qFormat/>
    <w:rsid w:val="00AE2203"/>
    <w:pPr>
      <w:outlineLvl w:val="9"/>
    </w:pPr>
  </w:style>
  <w:style w:type="paragraph" w:styleId="aa">
    <w:name w:val="Normal (Web)"/>
    <w:basedOn w:val="a"/>
    <w:uiPriority w:val="99"/>
    <w:semiHidden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167166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67166"/>
  </w:style>
  <w:style w:type="table" w:styleId="ac">
    <w:name w:val="Table Grid"/>
    <w:basedOn w:val="a1"/>
    <w:uiPriority w:val="99"/>
    <w:rsid w:val="00D836E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526A1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526A1"/>
    <w:rPr>
      <w:rFonts w:cs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locked/>
    <w:rsid w:val="00C5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526A1"/>
    <w:rPr>
      <w:rFonts w:ascii="Tahoma" w:hAnsi="Tahoma" w:cs="Tahoma"/>
      <w:sz w:val="16"/>
      <w:szCs w:val="16"/>
      <w:lang w:eastAsia="en-US"/>
    </w:rPr>
  </w:style>
  <w:style w:type="character" w:customStyle="1" w:styleId="af3">
    <w:name w:val="Гипертекстовая ссылка"/>
    <w:basedOn w:val="a0"/>
    <w:uiPriority w:val="99"/>
    <w:rsid w:val="00E559AD"/>
    <w:rPr>
      <w:color w:val="106BBE"/>
    </w:rPr>
  </w:style>
  <w:style w:type="paragraph" w:styleId="af4">
    <w:name w:val="List Paragraph"/>
    <w:basedOn w:val="a"/>
    <w:uiPriority w:val="34"/>
    <w:qFormat/>
    <w:rsid w:val="0046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FF22-7677-496A-A803-8B3BE9A3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соотношении учебной и другой педагогической работы в пределах рабочего времени</vt:lpstr>
    </vt:vector>
  </TitlesOfParts>
  <Company>ЦБПО ОАО "Транссибнефть"</Company>
  <LinksUpToDate>false</LinksUpToDate>
  <CharactersWithSpaces>6569</CharactersWithSpaces>
  <SharedDoc>false</SharedDoc>
  <HLinks>
    <vt:vector size="12" baseType="variant">
      <vt:variant>
        <vt:i4>6357026</vt:i4>
      </vt:variant>
      <vt:variant>
        <vt:i4>3</vt:i4>
      </vt:variant>
      <vt:variant>
        <vt:i4>0</vt:i4>
      </vt:variant>
      <vt:variant>
        <vt:i4>5</vt:i4>
      </vt:variant>
      <vt:variant>
        <vt:lpwstr>http://ddtuhyugan.86.i-schools.ru/?page=POLSOOT</vt:lpwstr>
      </vt:variant>
      <vt:variant>
        <vt:lpwstr>Par55</vt:lpwstr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70878632/paragraph/1/doclist/0/selflink/0/context/%D0%9F%D1%80%D0%B8%D0%BA%D0%B0%D0%B7%20%D0%9C%D0%B8%D0%BD%D0%B8%D1%81%D1%82%D0%B5%D1%80%D1%81%D1%82%D0%B2%D0%B0%20%D0%BE%D0%B1%D1%80%D0%B0%D0%B7%D0%BE%D0%B2%D0%B0%D0%BD%D0%B8%D1%8F%20%D0%B8%20%D0%BD%D0%B0%D1%83%D0%BA%D0%B8%20%D0%A0%D0%A4%20%D0%BE%D1%82%2022%20%D0%B4%D0%B5%D0%BA%D0%B0%D0%B1%D1%80%D1%8F%202014%20%D0%B3.%20N%201601%20%D0%9E%20%D0%BF%D1%80%D0%BE%D0%B4%D0%BE%D0%BB%D0%B6%D0%B8%D1%82%D0%B5%D0%BB%D1%8C%D0%BD%D0%BE%D1%81%D1%82%D0%B8%20%D1%80%D0%B0%D0%B1%D0%BE%D1%87%D0%B5%D0%B3%D0%BE%20%D0%B2%D1%80%D0%B5%D0%BC%D0%B5%D0%BD%D0%B8%20%28%D0%BD%D0%BE%D1%80%D0%BC%D0%B0%D1%85%20%D1%87%D0%B0%D1%81%D0%BE%D0%B2%20%D0%BF%D0%B5%D0%B4%D0%B0%D0%B3%D0%BE%D0%B3%D0%B8%D1%87%D0%B5%D1%81%D0%BA%D0%BE%D0%B9%20%D1%80%D0%B0%D0%B1%D0%BE%D1%82%D1%8B%20%D0%B7%D0%B0%20%D1%81%D1%82%D0%B0%D0%B2%D0%BA%D1%83%20%D0%B7%D0%B0%D1%80%D0%B0%D0%B1%D0%BE%D1%82%D0%BD%D0%BE%D0%B9%20%D0%BF%D0%BB%D0%B0%D1%82%D1%8B%29%20%D0%BF%D0%B5%D0%B4%D0%B0%D0%B3%D0%BE%D0%B3%D0%B8%D1%87%D0%B5%D1%81%D0%BA%D0%B8%D1%85%20%D1%80%D0%B0%D0%B1%D0%BE%D1%82%D0%BD%D0%B8%D0%BA%D0%BE%D0%B2%20%D0%B8%20%D0%BE%20%D0%BF%D0%BE%D1%80%D1%8F%D0%B4%D0%BA%D0%B5%20%D0%BE%D0%BF%D1%80%D0%B5%D0%B4%D0%B5%D0%BB%D0%B5%D0%BD%D0%B8%D1%8F%20%D1%83%D1%87%D0%B5%D0%B1%D0%BD%D0%BE%D0%B9%20%D0%BD%D0%B0%D0%B3%D1%80%D1%83%D0%B7%D0%BA%D0%B8%20%D0%BF%D0%B5%D0%B4%D0%B0%D0%B3%D0%BE%D0%B3%D0%B8%D1%87%D0%B5%D1%81%D0%BA%D0%B8%D1%85%20%D1%80%D0%B0%D0%B1%D0%BE%D1%82%D0%BD%D0%B8%D0%BA%D0%BE%D0%B2,%20%D0%BE%D0%B3%D0%BE%D0%B2%D0%B0%D1%80%D0%B8%D0%B2%D0%B0%D0%B5%D0%BC%D0%BE%D0%B9%20%D0%B2%20%D1%82%D1%80%D1%83%D0%B4%D0%BE%D0%B2%D0%BE%D0%BC%20%D0%B4%D0%BE%D0%B3%D0%BE%D0%B2%D0%BE%D1%80%D0%B5%20%28%D1%81%20%D0%B8%D0%B7%D0%BC%D0%B5%D0%BD%D0%B5%D0%BD%D0%B8%D1%8F%D0%BC%D0%B8%20%D0%B8%20%D0%B4%D0%BE%D0%BF%D0%BE%D0%BB%D0%BD%D0%B5%D0%BD%D0%B8%D1%8F%D0%BC%D0%B8%29%20%D0%A1%D0%B8%D1%81%D1%82%D0%B5%D0%BC%D0%B0%20%D0%93%D0%90%D0%A0%D0%90%D0%9D%D0%A2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соотношении учебной и другой педагогической работы в пределах рабочего времени</dc:title>
  <dc:creator>Олеся</dc:creator>
  <cp:lastModifiedBy>admin</cp:lastModifiedBy>
  <cp:revision>1</cp:revision>
  <cp:lastPrinted>2018-12-18T12:04:00Z</cp:lastPrinted>
  <dcterms:created xsi:type="dcterms:W3CDTF">2025-10-21T08:00:00Z</dcterms:created>
  <dcterms:modified xsi:type="dcterms:W3CDTF">2025-10-21T10:55:00Z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0x01010078D22CD74EF7DA4C8CB8C3D0F2D4A3B2</vt:lpwstr>
  </property>
</Properties>
</file>