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A1" w:rsidRPr="00E559AD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margin" w:tblpY="188"/>
        <w:tblW w:w="9612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46"/>
        <w:gridCol w:w="6566"/>
      </w:tblGrid>
      <w:tr w:rsidR="003064A8" w:rsidRPr="00C526A1" w:rsidTr="0020458B">
        <w:trPr>
          <w:trHeight w:val="1500"/>
        </w:trPr>
        <w:tc>
          <w:tcPr>
            <w:tcW w:w="3046" w:type="dxa"/>
            <w:vAlign w:val="center"/>
          </w:tcPr>
          <w:p w:rsidR="003064A8" w:rsidRPr="00C526A1" w:rsidRDefault="00B97C6B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ind w:left="-170"/>
              <w:jc w:val="both"/>
              <w:rPr>
                <w:rFonts w:cs="Times New Roman"/>
                <w:i/>
                <w:color w:val="FF0000"/>
                <w:sz w:val="24"/>
              </w:rPr>
            </w:pPr>
            <w:r w:rsidRPr="00C526A1">
              <w:rPr>
                <w:rFonts w:cs="Times New Roman"/>
                <w:noProof/>
                <w:lang w:eastAsia="ru-RU"/>
              </w:rPr>
              <w:drawing>
                <wp:inline distT="0" distB="0" distL="0" distR="0">
                  <wp:extent cx="1895475" cy="885825"/>
                  <wp:effectExtent l="0" t="0" r="0" b="0"/>
                  <wp:docPr id="1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:rsidR="003064A8" w:rsidRPr="00C526A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064A8" w:rsidRPr="00C526A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26A1">
              <w:rPr>
                <w:rFonts w:ascii="Times New Roman" w:hAnsi="Times New Roman" w:cs="Times New Roman"/>
                <w:sz w:val="24"/>
              </w:rPr>
              <w:t>Комитет по здравоохранению Санкт-Петербурга</w:t>
            </w:r>
          </w:p>
          <w:p w:rsidR="003064A8" w:rsidRPr="00C526A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26A1">
              <w:rPr>
                <w:rFonts w:ascii="Times New Roman" w:hAnsi="Times New Roman" w:cs="Times New Roman"/>
                <w:sz w:val="24"/>
              </w:rPr>
              <w:t xml:space="preserve">Санкт-Петербургское государственное бюджетное профессиональное образовательное учреждение </w:t>
            </w:r>
          </w:p>
          <w:p w:rsidR="003064A8" w:rsidRPr="00C526A1" w:rsidRDefault="003064A8" w:rsidP="002045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526A1">
              <w:rPr>
                <w:rFonts w:ascii="Times New Roman" w:hAnsi="Times New Roman" w:cs="Times New Roman"/>
                <w:sz w:val="24"/>
              </w:rPr>
              <w:t>«Медицинский колледж № 1»</w:t>
            </w:r>
          </w:p>
        </w:tc>
      </w:tr>
    </w:tbl>
    <w:p w:rsidR="00C526A1" w:rsidRPr="00C526A1" w:rsidRDefault="00C526A1" w:rsidP="00C5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6A1" w:rsidRPr="00C526A1" w:rsidRDefault="00C526A1" w:rsidP="00C526A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9"/>
      </w:tblGrid>
      <w:tr w:rsidR="00A00FB1" w:rsidRPr="00E30FF4" w:rsidTr="007C06BB">
        <w:tc>
          <w:tcPr>
            <w:tcW w:w="4558" w:type="dxa"/>
            <w:shd w:val="clear" w:color="auto" w:fill="auto"/>
          </w:tcPr>
          <w:p w:rsidR="00A00FB1" w:rsidRPr="0091548B" w:rsidRDefault="00A00FB1" w:rsidP="00A00F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48B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</w:t>
            </w:r>
          </w:p>
          <w:p w:rsidR="00A00FB1" w:rsidRPr="0091548B" w:rsidRDefault="00A00FB1" w:rsidP="00A00F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54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педагогического </w:t>
            </w:r>
          </w:p>
          <w:p w:rsidR="00A00FB1" w:rsidRPr="0091548B" w:rsidRDefault="00A00FB1" w:rsidP="00A00F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48B">
              <w:rPr>
                <w:rFonts w:ascii="Times New Roman" w:hAnsi="Times New Roman" w:cs="Times New Roman"/>
                <w:bCs/>
                <w:sz w:val="24"/>
                <w:szCs w:val="24"/>
              </w:rPr>
              <w:t>совета «_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91548B">
              <w:rPr>
                <w:rFonts w:ascii="Times New Roman" w:hAnsi="Times New Roman" w:cs="Times New Roman"/>
                <w:bCs/>
                <w:sz w:val="24"/>
                <w:szCs w:val="24"/>
              </w:rPr>
              <w:t>_» 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августа </w:t>
            </w:r>
            <w:r w:rsidRPr="0091548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1548B">
              <w:rPr>
                <w:rFonts w:ascii="Times New Roman" w:hAnsi="Times New Roman" w:cs="Times New Roman"/>
                <w:bCs/>
                <w:sz w:val="24"/>
                <w:szCs w:val="24"/>
              </w:rPr>
              <w:t>_ г.</w:t>
            </w:r>
          </w:p>
          <w:p w:rsidR="00A00FB1" w:rsidRPr="0091548B" w:rsidRDefault="00A00FB1" w:rsidP="00A00FB1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A00FB1" w:rsidRPr="006039A9" w:rsidRDefault="00A00FB1" w:rsidP="00A00FB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A9">
              <w:rPr>
                <w:rFonts w:ascii="Times New Roman" w:hAnsi="Times New Roman" w:cs="Times New Roman"/>
                <w:sz w:val="24"/>
                <w:szCs w:val="24"/>
              </w:rPr>
              <w:t xml:space="preserve">Введено в действие  </w:t>
            </w:r>
          </w:p>
          <w:p w:rsidR="00A00FB1" w:rsidRPr="006039A9" w:rsidRDefault="00A00FB1" w:rsidP="00A00FB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39A9">
              <w:rPr>
                <w:rFonts w:ascii="Times New Roman" w:hAnsi="Times New Roman" w:cs="Times New Roman"/>
                <w:sz w:val="24"/>
                <w:szCs w:val="24"/>
              </w:rPr>
              <w:t>приказом №_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6039A9">
              <w:rPr>
                <w:rFonts w:ascii="Times New Roman" w:hAnsi="Times New Roman" w:cs="Times New Roman"/>
                <w:sz w:val="24"/>
                <w:szCs w:val="24"/>
              </w:rPr>
              <w:t xml:space="preserve">-о_                                                                     </w:t>
            </w:r>
          </w:p>
          <w:p w:rsidR="00A00FB1" w:rsidRPr="0091548B" w:rsidRDefault="00A00FB1" w:rsidP="00A00F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9A9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039A9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6039A9">
              <w:rPr>
                <w:rFonts w:ascii="Times New Roman" w:hAnsi="Times New Roman" w:cs="Times New Roman"/>
                <w:sz w:val="24"/>
                <w:szCs w:val="24"/>
              </w:rPr>
              <w:t>_202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39A9">
              <w:rPr>
                <w:rFonts w:ascii="Times New Roman" w:hAnsi="Times New Roman" w:cs="Times New Roman"/>
                <w:sz w:val="24"/>
                <w:szCs w:val="24"/>
              </w:rPr>
              <w:t>_ г</w:t>
            </w:r>
          </w:p>
        </w:tc>
      </w:tr>
      <w:tr w:rsidR="00EC0219" w:rsidRPr="00C526A1" w:rsidTr="0020458B">
        <w:tc>
          <w:tcPr>
            <w:tcW w:w="4558" w:type="dxa"/>
            <w:shd w:val="clear" w:color="auto" w:fill="auto"/>
          </w:tcPr>
          <w:p w:rsidR="00EC0219" w:rsidRPr="00C526A1" w:rsidRDefault="00EC0219" w:rsidP="00C526A1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9" w:type="dxa"/>
            <w:shd w:val="clear" w:color="auto" w:fill="auto"/>
          </w:tcPr>
          <w:p w:rsidR="00EC0219" w:rsidRPr="00C526A1" w:rsidRDefault="00EC0219" w:rsidP="00C52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6A1" w:rsidRPr="00C526A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86F39" w:rsidRPr="00C526A1" w:rsidRDefault="00686F39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C526A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526A1" w:rsidRPr="00C526A1" w:rsidRDefault="00C526A1" w:rsidP="00C526A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234F7" w:rsidRPr="00F234F7" w:rsidRDefault="00F234F7" w:rsidP="00F234F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4F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234F7" w:rsidRPr="00F234F7" w:rsidRDefault="00F234F7" w:rsidP="00F234F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4F7">
        <w:rPr>
          <w:rFonts w:ascii="Times New Roman" w:hAnsi="Times New Roman" w:cs="Times New Roman"/>
          <w:b/>
          <w:sz w:val="28"/>
          <w:szCs w:val="28"/>
        </w:rPr>
        <w:t>о комиссии по урегулированию споров</w:t>
      </w:r>
    </w:p>
    <w:p w:rsidR="00C526A1" w:rsidRPr="00C3635E" w:rsidRDefault="00F234F7" w:rsidP="000E6E0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4F7">
        <w:rPr>
          <w:rFonts w:ascii="Times New Roman" w:hAnsi="Times New Roman" w:cs="Times New Roman"/>
          <w:b/>
          <w:sz w:val="28"/>
          <w:szCs w:val="28"/>
        </w:rPr>
        <w:t>между участниками образовательных отношений</w:t>
      </w:r>
    </w:p>
    <w:p w:rsidR="00C526A1" w:rsidRPr="00926C50" w:rsidRDefault="00C526A1" w:rsidP="00926C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26A1" w:rsidRPr="00926C50" w:rsidRDefault="00C526A1" w:rsidP="00926C5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559AD" w:rsidRPr="00926C50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926C50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926C50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926C50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9AD" w:rsidRPr="00926C50" w:rsidRDefault="00E559AD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C50" w:rsidRDefault="00926C50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C50" w:rsidRDefault="00926C50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122" w:rsidRDefault="004D4122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4F7" w:rsidRDefault="00F234F7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4F7" w:rsidRDefault="00F234F7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57" w:rsidRDefault="00713B57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57" w:rsidRDefault="00713B57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57" w:rsidRPr="00C3635E" w:rsidRDefault="00713B57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E0E" w:rsidRPr="00C3635E" w:rsidRDefault="000E6E0E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E0E" w:rsidRPr="00C3635E" w:rsidRDefault="000E6E0E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57" w:rsidRDefault="00713B57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6BB" w:rsidRPr="00C3635E" w:rsidRDefault="007C06BB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4A1" w:rsidRDefault="00C014A1" w:rsidP="007C06B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6A1" w:rsidRPr="00926C50" w:rsidRDefault="00C526A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C50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C526A1" w:rsidRDefault="00A00FB1" w:rsidP="00926C5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7C06BB" w:rsidRPr="00C014A1" w:rsidRDefault="007C06BB" w:rsidP="007C06B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5FD" w:rsidRPr="007E5AD5" w:rsidRDefault="000015FD" w:rsidP="007C06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>I. Общие положения</w:t>
      </w:r>
    </w:p>
    <w:p w:rsidR="004054B9" w:rsidRDefault="000015FD" w:rsidP="004054B9">
      <w:pPr>
        <w:pStyle w:val="af4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Настоящее положение разработано в соответствии с:</w:t>
      </w:r>
    </w:p>
    <w:p w:rsidR="004054B9" w:rsidRDefault="000015FD" w:rsidP="004054B9">
      <w:pPr>
        <w:pStyle w:val="af4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4054B9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со статьями 381-382 Трудового кодекса Российской Федерации</w:t>
      </w:r>
      <w:r w:rsidR="004054B9" w:rsidRPr="004054B9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(последняя редакция)</w:t>
      </w:r>
      <w:r w:rsidR="00543970" w:rsidRPr="004054B9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;</w:t>
      </w:r>
    </w:p>
    <w:p w:rsidR="004054B9" w:rsidRDefault="006663FC" w:rsidP="004054B9">
      <w:pPr>
        <w:pStyle w:val="af4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4054B9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с частью 1 статьи 11 Федерального закона "Об основах системы профилактики безнадзорности и правонарушений несовершеннолетних" от 24 июня 1999 г. N 120-ФЗ</w:t>
      </w:r>
      <w:r w:rsidR="004054B9" w:rsidRPr="004054B9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(последняя редакция);</w:t>
      </w:r>
    </w:p>
    <w:p w:rsidR="004054B9" w:rsidRPr="004054B9" w:rsidRDefault="006663FC" w:rsidP="004054B9">
      <w:pPr>
        <w:pStyle w:val="af4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4054B9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с пунктом 33 части первой статьи 2 Федерального закона N 273 </w:t>
      </w:r>
      <w:r w:rsidR="004054B9" w:rsidRPr="004054B9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от 29.12.2012 </w:t>
      </w:r>
      <w:r w:rsidR="000015FD" w:rsidRPr="004054B9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"Об образовании в Российской Федерации" (далее - </w:t>
      </w:r>
      <w:r w:rsidR="004054B9" w:rsidRPr="004054B9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Федеральный закон N 273)</w:t>
      </w:r>
      <w:r w:rsidR="004054B9" w:rsidRPr="004054B9">
        <w:t xml:space="preserve"> </w:t>
      </w:r>
      <w:r w:rsidR="004054B9" w:rsidRPr="004054B9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(последняя редакция) ;</w:t>
      </w:r>
    </w:p>
    <w:p w:rsidR="004054B9" w:rsidRPr="004054B9" w:rsidRDefault="004054B9" w:rsidP="004054B9">
      <w:pPr>
        <w:pStyle w:val="af4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4054B9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Федеральным законом N 152-ФЗ от 27.07.2006  "О персональных данных"</w:t>
      </w:r>
      <w:r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(последняя редакция).</w:t>
      </w:r>
      <w:r w:rsidRPr="004054B9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2.   Комиссия   по   урегулированию    споров   между   участниками образова</w:t>
      </w:r>
      <w:r w:rsidR="00543970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тель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ных отношений в Санкт-Петербургском государственном бюджетном профессио</w:t>
      </w:r>
      <w:r w:rsidR="005923C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нальном образо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вательном учреждении «Медицинский колледж №1» (</w:t>
      </w:r>
      <w:r w:rsidR="00ED4EE2"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далее соответственно</w:t>
      </w:r>
      <w:r w:rsidR="005923C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 -  Комиссия,  </w:t>
      </w:r>
      <w:r w:rsidR="00ED4EE2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О</w:t>
      </w:r>
      <w:r w:rsidR="005923C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рга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низация)   создаётся  в   целях урегулирования  разногла</w:t>
      </w:r>
      <w:r w:rsidR="005923C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сий между  участниками образова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тельных  отношений по вопросам реализации права  на образование,  за исключением споров, для которых устан</w:t>
      </w:r>
      <w:r w:rsidR="00543970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овлен иной порядок рассмотрения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3. Настоящее Положение определяет порядок создания и организации работы Комиссии, её функции и полномочия, регламент работы, порядок принятия и оформления решений Комиссии.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4. Изменения в Положение могут быть внесены только с учётом мнения совета обучающихся и совета родителей, а также по согласованию с профсоюзным комитетом организации.</w:t>
      </w:r>
    </w:p>
    <w:p w:rsidR="00ED4EE2" w:rsidRPr="000015FD" w:rsidRDefault="000015FD" w:rsidP="007E5AD5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5. Комиссия руководствуется в своей деятельности Конституцией Российской Федерации, Федеральным законом N 273,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лирующие отношения в сфере обра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зования, локальными нормативными актами образовательной организации, коллективным дог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овором и настоящим Положением.</w:t>
      </w:r>
    </w:p>
    <w:p w:rsidR="00ED4EE2" w:rsidRPr="007E5AD5" w:rsidRDefault="000015FD" w:rsidP="007C06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/>
          <w:bCs/>
          <w:color w:val="262626"/>
          <w:sz w:val="28"/>
          <w:szCs w:val="28"/>
          <w:lang w:eastAsia="ru-RU"/>
        </w:rPr>
        <w:t>II. Порядок создания и работы Комиссии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6. Комиссия создаётся приказом директора колледжа из представителей совершеннолетних обучающихся, представителей родителей (законных представите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лей) несовершеннолетних обуча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ющихся и представителей работников организации в количестве не менее 3 (трёх) человек от каждой стороны.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7. Делегирование представителей участников образовательных отношений в со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став Комис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сии осуществляется соответственно советом обучающихся, сове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том родителей (законных предста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вителей) несовершеннолетних обучающихся и методическим советом.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lastRenderedPageBreak/>
        <w:t>8. Срок полномочий Комиссии – 1 календарный год.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9. Досрочное прекращение полномочий члена Комиссии предусмотрено в следу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ющих слу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чаях: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1) на основании личного заявления члена Комиссии об исключении из её состава;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2) по требованию не менее 2/3 членов Комиссии, выраженному в письменной форме;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3) в случае прекращения членом Комиссии образовательных или трудовых отно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шений с ор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ганизацией.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10. В случае досрочного прекращения полномочий члена Комиссии в её состав делегируется иной представитель соответствующей категории участников образовательных отношений в порядке, установленном пунктом 7 настоящего Положения.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11. Члены Комиссии осуществляют свою деятельность на безвозмездной основе.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12. Комиссия избирает из своего состава председателя, заместителя председателя и секретаря.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13. Координацию деятельности Комиссией осуществляет председатель, избираемый простым большинством голосов членов Комиссии из числа лиц, входящих в её состав.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14. Председатель Комиссии осуществляет следующие функции и полномочия: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1) распределение обязанностей между членами Комиссии;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2) утверждение повестки заседаний Комиссии;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3) созыв заседаний Комиссии;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4) председательство на заседаниях Комиссии;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5) подписание протоколов заседаний и иных исходящих документов Комиссии;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6) общий контроль за исполнением решений, принятых Комиссией.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15. Заместитель председателя Комиссии назначается решением председателя Комиссии из числа её членов.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16. Заместитель председателя Комиссии осуществляет следующие функции и полномочия: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1) координация работы членов Комиссии;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2) подготовка документов, вносимых на рассмотрение Комиссии;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3) выполнение обязанностей председателя Комиссии в случае его отсутствия.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17. Секретарь Комиссии назначается решением председателя Комиссии из числа её членов.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18. Секретарь Комиссии осуществляет следующие функции: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1) регистрация заявлений</w:t>
      </w:r>
      <w:r w:rsidR="00C014A1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в журнал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, поступивших в Комиссию;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2) 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3) ведение и оформление протоколов заседаний Комиссии;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4) составление выписок из протоколов заседаний Комиссии и предоставление их лицам и органам, указанным в пункте </w:t>
      </w:r>
      <w:r w:rsidR="00C743AA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39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настоящего Положения;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lastRenderedPageBreak/>
        <w:t>5) обеспечение текущего хранения документов и материалов Комиссии, а также обеспечение их сохранности.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19. Члены Комиссии имеют право: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1) участвовать в подготовке заседаний Комиссии;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2) обращаться к председателю Комиссии по вопросам, относящимся к компетен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ции Комис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сии;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3) запрашивать у руководителя организации информацию по вопросам, относящимся к компетенции Комиссии;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4) в случае предполагаемого отсутствия на заседании Комиссии доводить до сведения Комиссии своё мнение по рассматриваемым вопросам в письменной форме, которое оглашается на заседании и приобщается к протоколу;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5) 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6) вносить предложения по совершенствованию организации работы Комиссии.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20. Члены Комиссии обязаны: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1) участвовать в заседаниях Комиссии;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2) выполнять функции, возложенные на них в соответствии с настоящим Положением;</w:t>
      </w:r>
    </w:p>
    <w:p w:rsidR="000015FD" w:rsidRPr="00106E96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3) соблюдать требования законодательства при реализации своих функций</w:t>
      </w:r>
      <w:r w:rsidR="00106E96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  <w:r w:rsidR="00106E96" w:rsidRPr="00106E96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и</w:t>
      </w:r>
      <w:r w:rsidR="00106E96"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Правила деловой и профессиональной этики, установленные в Разделе </w:t>
      </w:r>
      <w:r w:rsidR="00106E96" w:rsidRPr="00106E96">
        <w:rPr>
          <w:rFonts w:ascii="Times New Roman CYR" w:eastAsiaTheme="minorEastAsia" w:hAnsi="Times New Roman CYR" w:cs="Times New Roman CYR"/>
          <w:sz w:val="28"/>
          <w:szCs w:val="28"/>
          <w:lang w:val="en-US" w:eastAsia="ru-RU"/>
        </w:rPr>
        <w:t>VI</w:t>
      </w:r>
      <w:r w:rsidR="00106E96" w:rsidRPr="00106E96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4) в случае возникновения у них конфликта интересов сообщать об этом председателю </w:t>
      </w:r>
      <w:r w:rsidR="00106E96"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Комиссии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и отказываться в письменной форме от участия в соответствующем заседании Комиссии.</w:t>
      </w:r>
    </w:p>
    <w:p w:rsidR="00ED4EE2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21. Члены Комиссии не вправе разглашать сведения и соответствующую инфор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мацию, по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лученную ими в ходе участия в работе Комиссии, третьим ли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цам.</w:t>
      </w:r>
    </w:p>
    <w:p w:rsidR="00ED4EE2" w:rsidRPr="007E5AD5" w:rsidRDefault="000015FD" w:rsidP="007C06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/>
          <w:bCs/>
          <w:color w:val="262626"/>
          <w:sz w:val="28"/>
          <w:szCs w:val="28"/>
          <w:lang w:eastAsia="ru-RU"/>
        </w:rPr>
        <w:t>III. Функции и полномочия Комиссии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22. При поступлении заявления</w:t>
      </w:r>
      <w:r w:rsidR="00543970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(приложение № 1)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от любого участника образовательных отношений Комиссия осуществляет следующие функции: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1) рассмотрение жалоб на нарушение участником образовательных отношений: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а) правил внутреннего распорядка обучающихся и иных локальных нормативных актов по вопросам организации и осуществления образовательной деят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ельности, устанавливающих требо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вания к обучающимся;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б) образовательных программ организации, в том числе рабочих программ учеб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ных пред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метов, курсов;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в) 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2) установление наличия или отсутствия конфликта интересов педагогиче</w:t>
      </w:r>
      <w:r w:rsidR="00543970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ского работника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lastRenderedPageBreak/>
        <w:t>3) справедливое и объективное расследование нарушения норм профессиональной этики педагогическими работниками;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4) рассмотрение обжалования решений о применении к обучающимся дисциплинарного взыскания.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23. Комиссия не вправе осуществлять рассмотрение и урегулирование споров участников образовательных отношений с другими участниками отношений в 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сфере образования - федераль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24. По итогам рассмотрения заявлений участников образовательных отношений Комиссия имеет следующие полномочия: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1) установление наличия или отсутствия нарушения участниками образователь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ных отноше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ний локальных нормативных актов по вопросам реализации права на образование, а также принятие мер по урегулированию ситуации;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2) принятие решения в целях урегулирования конфликта интересов педагогиче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ского работ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ника при его наличии;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3) установление наличия или отсутствия нарушения норм профессиональной эти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ки педаго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гических работников, принятие при наличии указанного наруш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ения мер по урегулированию ситу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ации, в том числе решения о целесообразности или нецелесооб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разности применения дисциплинар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ного взыскания;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4) отмена или оставление в силе решения о применении к обучающимся дисциплинарного взыскания;</w:t>
      </w:r>
    </w:p>
    <w:p w:rsidR="00ED4EE2" w:rsidRPr="000015FD" w:rsidRDefault="000015FD" w:rsidP="007E5AD5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5) вынесение рекомендаций различным участникам образовательных отношений в целях урегулирования или профилактики повторного возникновения сит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уации, ставшей предметом спора.</w:t>
      </w:r>
    </w:p>
    <w:p w:rsidR="00ED4EE2" w:rsidRPr="007E5AD5" w:rsidRDefault="000015FD" w:rsidP="007C06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/>
          <w:bCs/>
          <w:color w:val="262626"/>
          <w:sz w:val="28"/>
          <w:szCs w:val="28"/>
          <w:lang w:eastAsia="ru-RU"/>
        </w:rPr>
        <w:t>IV. Регламент работы Комиссии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25. Заседания Комиссии проводятся на основании письменного заявления участ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ника обра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зовательных отношений, поступившего непосредственно в Комиссию или в адрес руководителя организации, с указанием признаков нарушений прав на образ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ование и лица, допустившего ука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занные нарушения.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26. В заявлении указываются: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1) фамилия, имя, отчество (при наличии) заявителя, а также несовершенно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летнего обучаю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щегося, если заявителем является его родитель (законный представитель);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2) 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- оспариваемые действия или бездействие совета обучающихся и (или) совета родителей;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3) фамилия, имя, отчество (при наличии) участника образовательных отношений, действия или бездействие которого оспаривается, а в случае обжалования реше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ния о применении к обучаю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щемуся дисциплинарного взыскания - указание на приказ руководителя организации, который об-жалуется;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lastRenderedPageBreak/>
        <w:t>4) основания, по которым заявитель считает, что реализация его прав на образо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вание нару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шена;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5) требования заявителя.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27. В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28. Заявление, поступившее в Комиссию, подлежит обязательной регистрации</w:t>
      </w:r>
      <w:r w:rsidR="00C014A1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(приложение № 2)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с письменным уведомлением заявителя о сроке и месте проведения заседания д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ля рассмотрения указанного заяв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ления, либо отказе в его рассмотрении в соответствии с пунктом </w:t>
      </w:r>
      <w:r w:rsidR="00106E96" w:rsidRPr="00106E96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29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настоящего Положения.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29. При наличии в заявлении информации, предусмотренной подпунктами 1-5 пункта 26 настоящего Положения, Комиссия обязана провести заседание в течение 10 </w:t>
      </w:r>
      <w:r w:rsidR="00C014A1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рабочих 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дней со дня подачи заявления, а в случае подачи заявления в каникулярное время - в течение 10 </w:t>
      </w:r>
      <w:r w:rsidR="00C014A1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рабочих 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дней со дня завершения каникул.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30. При отсутствии в заявлении информации, предусмотренной подпунктами 1-5 пункта 26 настоящего Положения, заседание Комиссии его рассмотрению не проводится.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31. Участник образовательных отношений имеет право лично присутство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вать при рассмот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рении его заявления на заседании Комиссии.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В случае неявки заявителя на заседание Комиссии заявление рассматривает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ся в его отсут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ствие.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32. При необходимости и в целях всестороннего и объективного рассмотре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ния вопросов по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вестки Комиссия имеет право приглашать на заседание директора колледжа и (или) любых иных лиц.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33. По запросу Комиссии администрация колледжа  в установленный Комиссией срок представляет необходимые документы.</w:t>
      </w:r>
    </w:p>
    <w:p w:rsidR="00ED4EE2" w:rsidRPr="000015FD" w:rsidRDefault="000015FD" w:rsidP="007E5AD5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34. Заседание Комиссии считается правомочным, если на нём присутствует не менее 2/3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(двух третей) членов Комиссии.</w:t>
      </w:r>
    </w:p>
    <w:p w:rsidR="00ED4EE2" w:rsidRPr="007E5AD5" w:rsidRDefault="000015FD" w:rsidP="007C06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/>
          <w:bCs/>
          <w:color w:val="262626"/>
          <w:sz w:val="28"/>
          <w:szCs w:val="28"/>
          <w:lang w:eastAsia="ru-RU"/>
        </w:rPr>
        <w:t>V. Порядок принятия и оформления решений Комиссии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35. По результатам рассмотрения заявления участника образовательных отноше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ний Комис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сия принимает решение в целях урегулирования разногласий.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36. В случае установления факта нарушения права на образование Комиссия при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нимает ре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шение, направленное на его восстановление, в том числе с возложением обязанности по устранению выявленных нарушений на обучающихся, родителей (законн</w:t>
      </w:r>
      <w:r w:rsidR="00543970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ых представителей) несовершенно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летних обучающихся и (или) работников организации.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37. Решение Комиссии принимается открытым голосованием большинством голо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сов от об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в пользу обучающегося.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38. Решения Комиссии оформляются протоколами заседаний, которые подписываются всеми присутствующими членами Комиссии.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39. 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нарушения права на образование), директору, а также при наличии запроса совету обучающихся, совету родителей и (или) профсоюзному комитету организации.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40. Решение Комиссии является обязательным для всех участников образователь</w:t>
      </w:r>
      <w:r w:rsidR="007E5AD5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ных отно</w:t>
      </w: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шений в организации и подлежит исполнению в срок, предусмотренный указанным решением.</w:t>
      </w:r>
    </w:p>
    <w:p w:rsidR="000015FD" w:rsidRPr="000015FD" w:rsidRDefault="000015FD" w:rsidP="005923C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41. В случае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порядке.</w:t>
      </w:r>
    </w:p>
    <w:p w:rsidR="00106E96" w:rsidRPr="007C06BB" w:rsidRDefault="000015FD" w:rsidP="007C06BB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0015F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42. Срок хранения документов и материалов Комиссии в организации составляет 3 (три) года.</w:t>
      </w:r>
    </w:p>
    <w:p w:rsidR="00106E96" w:rsidRPr="007C06BB" w:rsidRDefault="00106E96" w:rsidP="007C06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E96">
        <w:rPr>
          <w:rFonts w:ascii="Times New Roman CYR" w:eastAsiaTheme="minorEastAsia" w:hAnsi="Times New Roman CYR" w:cs="Times New Roman CYR"/>
          <w:b/>
          <w:sz w:val="28"/>
          <w:szCs w:val="28"/>
          <w:lang w:val="en-US" w:eastAsia="ru-RU"/>
        </w:rPr>
        <w:t>VI</w:t>
      </w:r>
      <w:r w:rsidRPr="00106E96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.Правила деловой и профессиональной этики члена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06E96">
        <w:rPr>
          <w:rFonts w:ascii="Times New Roman" w:hAnsi="Times New Roman" w:cs="Times New Roman"/>
          <w:b/>
          <w:sz w:val="28"/>
          <w:szCs w:val="28"/>
        </w:rPr>
        <w:t xml:space="preserve">омиссии 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" w:name="sub_1021"/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</w:t>
      </w:r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лен</w:t>
      </w: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ы</w:t>
      </w:r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Комиссии в своей деятельности должны руководствоваться следующими принципами: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" w:name="sub_1211"/>
      <w:bookmarkEnd w:id="1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а) </w:t>
      </w:r>
      <w:bookmarkStart w:id="3" w:name="sub_1212"/>
      <w:bookmarkEnd w:id="2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независимость от любого воздействия, которое оказывает или может оказать влияние на принимаемые решения;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4" w:name="sub_1213"/>
      <w:bookmarkEnd w:id="3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б) объективность, беспристрастность, отсутствие конфликта интересов или его разрешение, позволяющее исключить неблагоприятное влияние на </w:t>
      </w:r>
      <w:bookmarkStart w:id="5" w:name="sub_1214"/>
      <w:bookmarkEnd w:id="4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деятельность Комиссии;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г) обеспечение конфиденциальности сведений, полученных в процессе осуществления деятельности Комиссии и использование таких сведений только в целях, для которых они предоставлены;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6" w:name="sub_1215"/>
      <w:bookmarkEnd w:id="5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д) соблюдение законодательства Российской Федерации и норм международного права;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7" w:name="sub_1216"/>
      <w:bookmarkEnd w:id="6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е) добросовестность;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8" w:name="sub_1217"/>
      <w:bookmarkEnd w:id="7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ж) учтивость, вежливость при взаимодействии с заявителями и участниками конфликта;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9" w:name="sub_1218"/>
      <w:bookmarkEnd w:id="8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з) настойчивость, способность оставаться сосредоточенным на целях работы комиссии и завершить ее, несмотря на трудности, неудачу, наличие противоположной точки зрения и противодействие законным целям деятельности;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0" w:name="sub_1219"/>
      <w:bookmarkEnd w:id="9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и) ответственность;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1" w:name="sub_12110"/>
      <w:bookmarkEnd w:id="10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к) дисциплинированность;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2" w:name="sub_12111"/>
      <w:bookmarkEnd w:id="11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л) толерантность, способность проявлять справедливость и объективность по отношению к другим лицам, чьи мнения и практический опыт отличаются от собственных;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3" w:name="sub_12112"/>
      <w:bookmarkEnd w:id="12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м) открытость, непредубежденность, желание и готовность воспринимать альтернативные идеи или точки зрения;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4" w:name="sub_12113"/>
      <w:bookmarkEnd w:id="13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н) уважительное отношение к лицам, с которыми осуществляется взаимодействие в рамках деятельности Комиссии;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5" w:name="sub_12114"/>
      <w:bookmarkEnd w:id="14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о) честность;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6" w:name="sub_12115"/>
      <w:bookmarkEnd w:id="15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п) принципиальность, готовность действовать ответственно и этично даже в тех случаях, когда эти действия могут не встречать одобрения или приводить к разногласиям или конфронтации;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7" w:name="sub_12116"/>
      <w:bookmarkEnd w:id="16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р) профессиональная компетентность и осмотрительность;</w:t>
      </w:r>
    </w:p>
    <w:p w:rsidR="00106E96" w:rsidRPr="00106E96" w:rsidRDefault="00106E96" w:rsidP="00106E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8" w:name="sub_12117"/>
      <w:bookmarkEnd w:id="17"/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с) исполнение своих обязанностей </w:t>
      </w:r>
      <w:r w:rsidR="00DF6F7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 рамках деятельности колледжа </w:t>
      </w:r>
      <w:r w:rsidRPr="00106E9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надлежащим образом.</w:t>
      </w:r>
    </w:p>
    <w:bookmarkEnd w:id="18"/>
    <w:p w:rsidR="000E5203" w:rsidRPr="00106E96" w:rsidRDefault="000E5203" w:rsidP="00926C50">
      <w:pPr>
        <w:spacing w:after="0" w:line="240" w:lineRule="auto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926C50">
      <w:pPr>
        <w:spacing w:after="0" w:line="240" w:lineRule="auto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7C06BB" w:rsidRDefault="007C06BB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7C06BB" w:rsidRDefault="007C06BB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7C06BB" w:rsidRDefault="007C06BB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7C06BB" w:rsidRDefault="007C06BB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7C06BB" w:rsidRDefault="007C06BB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7C06BB" w:rsidRDefault="007C06BB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7C06BB" w:rsidRDefault="007C06BB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7C06BB" w:rsidRDefault="007C06BB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7C06BB" w:rsidRDefault="007C06BB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7C06BB" w:rsidRDefault="007C06BB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7C06BB" w:rsidRDefault="007C06BB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7C06BB" w:rsidRDefault="007C06BB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7C06BB" w:rsidRDefault="007C06BB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Приложение № 1</w:t>
      </w:r>
    </w:p>
    <w:p w:rsidR="00543970" w:rsidRDefault="00543970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tbl>
      <w:tblPr>
        <w:tblStyle w:val="ac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1974"/>
        <w:gridCol w:w="4820"/>
      </w:tblGrid>
      <w:tr w:rsidR="007E41AC" w:rsidTr="00562E7D">
        <w:tc>
          <w:tcPr>
            <w:tcW w:w="3379" w:type="dxa"/>
          </w:tcPr>
          <w:p w:rsidR="007E41AC" w:rsidRDefault="007E41AC" w:rsidP="007E41AC">
            <w:pPr>
              <w:spacing w:after="0" w:line="240" w:lineRule="auto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 xml:space="preserve">Заявление </w:t>
            </w:r>
          </w:p>
          <w:p w:rsidR="007E41AC" w:rsidRDefault="007E41AC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№ ____ от ____________</w:t>
            </w:r>
          </w:p>
        </w:tc>
        <w:tc>
          <w:tcPr>
            <w:tcW w:w="1974" w:type="dxa"/>
          </w:tcPr>
          <w:p w:rsidR="007E41AC" w:rsidRDefault="007E41AC" w:rsidP="0054397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7E41AC" w:rsidRPr="007E41AC" w:rsidRDefault="007E41AC" w:rsidP="007E41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7E41AC"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Председателю</w:t>
            </w:r>
          </w:p>
          <w:p w:rsidR="007E41AC" w:rsidRPr="007E41AC" w:rsidRDefault="007E41AC" w:rsidP="007E41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7E41AC"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Комиссии по урегулированию споров</w:t>
            </w:r>
          </w:p>
          <w:p w:rsidR="007E41AC" w:rsidRPr="007E41AC" w:rsidRDefault="007E41AC" w:rsidP="007E41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7E41AC"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между участниками образовательных</w:t>
            </w:r>
          </w:p>
          <w:p w:rsidR="007E41AC" w:rsidRDefault="007E41AC" w:rsidP="007E41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7E41AC"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отношений</w:t>
            </w:r>
          </w:p>
          <w:p w:rsidR="007E41AC" w:rsidRDefault="007E41AC" w:rsidP="007E4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 xml:space="preserve">от ___________________________                                                                                   </w:t>
            </w:r>
            <w:r w:rsidRPr="00543970">
              <w:rPr>
                <w:rFonts w:ascii="Times New Roman" w:hAnsi="Times New Roman" w:cs="Times New Roman"/>
                <w:bCs/>
                <w:color w:val="262626"/>
                <w:sz w:val="20"/>
                <w:szCs w:val="28"/>
                <w:lang w:eastAsia="ru-RU"/>
              </w:rPr>
              <w:t>(Ф.И.О)</w:t>
            </w:r>
          </w:p>
          <w:p w:rsidR="007E41AC" w:rsidRDefault="007E41AC" w:rsidP="007E4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 xml:space="preserve">______________________________                                                                                     </w:t>
            </w:r>
            <w:r w:rsidRPr="00543970">
              <w:rPr>
                <w:rFonts w:ascii="Times New Roman" w:hAnsi="Times New Roman" w:cs="Times New Roman"/>
                <w:bCs/>
                <w:color w:val="262626"/>
                <w:sz w:val="20"/>
                <w:szCs w:val="28"/>
                <w:lang w:eastAsia="ru-RU"/>
              </w:rPr>
              <w:t>(Ф.И.О)</w:t>
            </w:r>
          </w:p>
          <w:p w:rsidR="007E41AC" w:rsidRDefault="007E41AC" w:rsidP="007E4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______________________________</w:t>
            </w:r>
          </w:p>
          <w:p w:rsidR="007E41AC" w:rsidRPr="00543970" w:rsidRDefault="007E41AC" w:rsidP="007E4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</w:pPr>
            <w:r w:rsidRPr="00543970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>(контактный телефон, электронная почта)</w:t>
            </w:r>
          </w:p>
          <w:p w:rsidR="007E41AC" w:rsidRDefault="007E41AC" w:rsidP="007E4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_______________________________</w:t>
            </w:r>
          </w:p>
          <w:p w:rsidR="007E41AC" w:rsidRPr="007E41AC" w:rsidRDefault="007E41AC" w:rsidP="007E4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</w:pPr>
            <w:r w:rsidRPr="00543970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>(контактный телефон, электронная почта)</w:t>
            </w:r>
          </w:p>
        </w:tc>
      </w:tr>
    </w:tbl>
    <w:p w:rsidR="007E41AC" w:rsidRDefault="007E41AC" w:rsidP="00543970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62E7D" w:rsidRDefault="00562E7D" w:rsidP="00562E7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562E7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Прошу рассмотреть на Комиссии 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____________________________________</w:t>
      </w:r>
    </w:p>
    <w:p w:rsidR="00562E7D" w:rsidRDefault="00562E7D" w:rsidP="00562E7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62E7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 </w:t>
      </w:r>
    </w:p>
    <w:p w:rsidR="00543970" w:rsidRDefault="00562E7D" w:rsidP="00562E7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562E7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2E7D" w:rsidRDefault="00562E7D" w:rsidP="00562E7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562E7D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2E7D" w:rsidRDefault="00562E7D" w:rsidP="00562E7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 xml:space="preserve">Приложение: </w:t>
      </w:r>
    </w:p>
    <w:p w:rsidR="00562E7D" w:rsidRDefault="00562E7D" w:rsidP="00562E7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562E7D" w:rsidRDefault="00562E7D" w:rsidP="00562E7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_____________                                              ______________/_______________</w:t>
      </w:r>
    </w:p>
    <w:p w:rsidR="00562E7D" w:rsidRDefault="00562E7D" w:rsidP="00562E7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color w:val="262626"/>
          <w:sz w:val="20"/>
          <w:szCs w:val="20"/>
          <w:lang w:eastAsia="ru-RU"/>
        </w:rPr>
        <w:t xml:space="preserve">         </w:t>
      </w:r>
      <w:r w:rsidRPr="00562E7D">
        <w:rPr>
          <w:rFonts w:ascii="Times New Roman" w:hAnsi="Times New Roman" w:cs="Times New Roman"/>
          <w:bCs/>
          <w:color w:val="262626"/>
          <w:sz w:val="20"/>
          <w:szCs w:val="20"/>
          <w:lang w:eastAsia="ru-RU"/>
        </w:rPr>
        <w:t>(дата)</w:t>
      </w:r>
      <w:r>
        <w:rPr>
          <w:rFonts w:ascii="Times New Roman" w:hAnsi="Times New Roman" w:cs="Times New Roman"/>
          <w:bCs/>
          <w:color w:val="262626"/>
          <w:sz w:val="20"/>
          <w:szCs w:val="20"/>
          <w:lang w:eastAsia="ru-RU"/>
        </w:rPr>
        <w:t xml:space="preserve">                                                                                                                  (подпись/расшифровка)</w:t>
      </w:r>
    </w:p>
    <w:p w:rsidR="00C014A1" w:rsidRDefault="00C014A1" w:rsidP="00562E7D">
      <w:pPr>
        <w:spacing w:after="0" w:line="240" w:lineRule="auto"/>
        <w:jc w:val="both"/>
        <w:rPr>
          <w:rFonts w:ascii="Times New Roman" w:hAnsi="Times New Roman" w:cs="Times New Roman"/>
          <w:bCs/>
          <w:color w:val="262626"/>
          <w:sz w:val="20"/>
          <w:szCs w:val="20"/>
          <w:lang w:eastAsia="ru-RU"/>
        </w:rPr>
      </w:pPr>
    </w:p>
    <w:p w:rsidR="00C014A1" w:rsidRDefault="00C014A1" w:rsidP="00C014A1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C014A1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Приложение № 2</w:t>
      </w:r>
    </w:p>
    <w:p w:rsidR="00C014A1" w:rsidRPr="00C014A1" w:rsidRDefault="00C014A1" w:rsidP="00C014A1">
      <w:pPr>
        <w:spacing w:after="0" w:line="240" w:lineRule="auto"/>
        <w:jc w:val="right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p w:rsidR="00C014A1" w:rsidRPr="00C014A1" w:rsidRDefault="00C014A1" w:rsidP="00C014A1">
      <w:pPr>
        <w:spacing w:after="0" w:line="240" w:lineRule="auto"/>
        <w:jc w:val="center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C014A1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Форма журнала регистрации заявлений в комиссию по урегулированию</w:t>
      </w:r>
    </w:p>
    <w:p w:rsidR="00C014A1" w:rsidRDefault="00C014A1" w:rsidP="00C014A1">
      <w:pPr>
        <w:spacing w:after="0" w:line="240" w:lineRule="auto"/>
        <w:jc w:val="center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 w:rsidRPr="00C014A1"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споров между участниками образовательных отношений</w:t>
      </w:r>
    </w:p>
    <w:p w:rsidR="00C014A1" w:rsidRDefault="00C014A1" w:rsidP="00C014A1">
      <w:pPr>
        <w:spacing w:after="0" w:line="240" w:lineRule="auto"/>
        <w:jc w:val="center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  <w:t>СПб ГБПОУ «Медицинский колледж № 1»</w:t>
      </w:r>
    </w:p>
    <w:p w:rsidR="00C014A1" w:rsidRDefault="00C014A1" w:rsidP="00C014A1">
      <w:pPr>
        <w:spacing w:after="0" w:line="240" w:lineRule="auto"/>
        <w:jc w:val="center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tbl>
      <w:tblPr>
        <w:tblStyle w:val="ac"/>
        <w:tblW w:w="10314" w:type="dxa"/>
        <w:tblInd w:w="0" w:type="dxa"/>
        <w:tblLook w:val="04A0" w:firstRow="1" w:lastRow="0" w:firstColumn="1" w:lastColumn="0" w:noHBand="0" w:noVBand="1"/>
      </w:tblPr>
      <w:tblGrid>
        <w:gridCol w:w="641"/>
        <w:gridCol w:w="1310"/>
        <w:gridCol w:w="1559"/>
        <w:gridCol w:w="2552"/>
        <w:gridCol w:w="1781"/>
        <w:gridCol w:w="1046"/>
        <w:gridCol w:w="1425"/>
      </w:tblGrid>
      <w:tr w:rsidR="00C014A1" w:rsidTr="00C014A1">
        <w:tc>
          <w:tcPr>
            <w:tcW w:w="641" w:type="dxa"/>
          </w:tcPr>
          <w:p w:rsidR="00C014A1" w:rsidRP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</w:pPr>
            <w:r w:rsidRPr="00C014A1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>№</w:t>
            </w:r>
          </w:p>
          <w:p w:rsidR="00C014A1" w:rsidRP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</w:pPr>
            <w:r w:rsidRPr="00C014A1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10" w:type="dxa"/>
          </w:tcPr>
          <w:p w:rsidR="00C014A1" w:rsidRP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</w:pPr>
            <w:r w:rsidRPr="00C014A1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>Дата</w:t>
            </w:r>
          </w:p>
          <w:p w:rsidR="00C014A1" w:rsidRP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</w:pPr>
            <w:r w:rsidRPr="00C014A1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>поступления</w:t>
            </w:r>
          </w:p>
          <w:p w:rsidR="00C014A1" w:rsidRP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</w:pPr>
            <w:r w:rsidRPr="00C014A1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>заявления</w:t>
            </w:r>
          </w:p>
        </w:tc>
        <w:tc>
          <w:tcPr>
            <w:tcW w:w="1559" w:type="dxa"/>
          </w:tcPr>
          <w:p w:rsidR="00C014A1" w:rsidRP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</w:pPr>
            <w:r w:rsidRPr="00C014A1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>ФИО заявителя</w:t>
            </w:r>
          </w:p>
        </w:tc>
        <w:tc>
          <w:tcPr>
            <w:tcW w:w="2552" w:type="dxa"/>
          </w:tcPr>
          <w:p w:rsidR="00C014A1" w:rsidRP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</w:pPr>
            <w:r w:rsidRPr="00C014A1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>Краткое содержание запроса</w:t>
            </w:r>
          </w:p>
        </w:tc>
        <w:tc>
          <w:tcPr>
            <w:tcW w:w="1781" w:type="dxa"/>
          </w:tcPr>
          <w:p w:rsidR="00C014A1" w:rsidRP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</w:pPr>
            <w:r w:rsidRPr="00C014A1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>№ и дата</w:t>
            </w:r>
          </w:p>
          <w:p w:rsidR="00C014A1" w:rsidRP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</w:pPr>
            <w:r w:rsidRPr="00C014A1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>протокола</w:t>
            </w:r>
          </w:p>
          <w:p w:rsidR="00C014A1" w:rsidRP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</w:pPr>
            <w:r w:rsidRPr="00C014A1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>заседания</w:t>
            </w:r>
          </w:p>
          <w:p w:rsidR="00C014A1" w:rsidRP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 xml:space="preserve">комиссии дата ответа </w:t>
            </w:r>
            <w:r w:rsidRPr="00C014A1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>заявителю</w:t>
            </w:r>
          </w:p>
        </w:tc>
        <w:tc>
          <w:tcPr>
            <w:tcW w:w="1046" w:type="dxa"/>
          </w:tcPr>
          <w:p w:rsidR="00C014A1" w:rsidRP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</w:pPr>
            <w:r w:rsidRPr="00C014A1"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>Подпись заявителя</w:t>
            </w:r>
          </w:p>
        </w:tc>
        <w:tc>
          <w:tcPr>
            <w:tcW w:w="1425" w:type="dxa"/>
          </w:tcPr>
          <w:p w:rsidR="00C014A1" w:rsidRP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626"/>
                <w:sz w:val="20"/>
                <w:szCs w:val="20"/>
                <w:lang w:eastAsia="ru-RU"/>
              </w:rPr>
              <w:t xml:space="preserve">ФИО и подпись  члена комиссии, принявшего заявление </w:t>
            </w:r>
          </w:p>
        </w:tc>
      </w:tr>
      <w:tr w:rsidR="00C014A1" w:rsidTr="00C014A1">
        <w:tc>
          <w:tcPr>
            <w:tcW w:w="641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</w:tr>
      <w:tr w:rsidR="00C014A1" w:rsidTr="00C014A1">
        <w:tc>
          <w:tcPr>
            <w:tcW w:w="641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</w:tr>
      <w:tr w:rsidR="00C014A1" w:rsidTr="00C014A1">
        <w:tc>
          <w:tcPr>
            <w:tcW w:w="641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</w:tr>
      <w:tr w:rsidR="00C014A1" w:rsidTr="00C014A1">
        <w:tc>
          <w:tcPr>
            <w:tcW w:w="641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</w:tr>
      <w:tr w:rsidR="00C014A1" w:rsidTr="00C014A1">
        <w:tc>
          <w:tcPr>
            <w:tcW w:w="641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046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C014A1" w:rsidRDefault="00C014A1" w:rsidP="00C014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</w:p>
        </w:tc>
      </w:tr>
    </w:tbl>
    <w:p w:rsidR="00C014A1" w:rsidRPr="00C014A1" w:rsidRDefault="00C014A1" w:rsidP="00C014A1">
      <w:pPr>
        <w:spacing w:after="0" w:line="240" w:lineRule="auto"/>
        <w:jc w:val="center"/>
        <w:rPr>
          <w:rFonts w:ascii="Times New Roman" w:hAnsi="Times New Roman" w:cs="Times New Roman"/>
          <w:bCs/>
          <w:color w:val="262626"/>
          <w:sz w:val="28"/>
          <w:szCs w:val="28"/>
          <w:lang w:eastAsia="ru-RU"/>
        </w:rPr>
      </w:pPr>
    </w:p>
    <w:sectPr w:rsidR="00C014A1" w:rsidRPr="00C014A1" w:rsidSect="009E647D">
      <w:headerReference w:type="default" r:id="rId8"/>
      <w:footerReference w:type="default" r:id="rId9"/>
      <w:pgSz w:w="11906" w:h="16838"/>
      <w:pgMar w:top="851" w:right="85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A9E" w:rsidRDefault="00FA4A9E" w:rsidP="00C526A1">
      <w:pPr>
        <w:spacing w:after="0" w:line="240" w:lineRule="auto"/>
      </w:pPr>
      <w:r>
        <w:separator/>
      </w:r>
    </w:p>
  </w:endnote>
  <w:endnote w:type="continuationSeparator" w:id="0">
    <w:p w:rsidR="00FA4A9E" w:rsidRDefault="00FA4A9E" w:rsidP="00C5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79" w:rsidRDefault="00133779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A00FB1">
      <w:rPr>
        <w:noProof/>
      </w:rPr>
      <w:t>2</w:t>
    </w:r>
    <w:r>
      <w:fldChar w:fldCharType="end"/>
    </w:r>
  </w:p>
  <w:p w:rsidR="00133779" w:rsidRDefault="0013377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A9E" w:rsidRDefault="00FA4A9E" w:rsidP="00C526A1">
      <w:pPr>
        <w:spacing w:after="0" w:line="240" w:lineRule="auto"/>
      </w:pPr>
      <w:r>
        <w:separator/>
      </w:r>
    </w:p>
  </w:footnote>
  <w:footnote w:type="continuationSeparator" w:id="0">
    <w:p w:rsidR="00FA4A9E" w:rsidRDefault="00FA4A9E" w:rsidP="00C5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6A1" w:rsidRPr="003064A8" w:rsidRDefault="00C526A1" w:rsidP="00F234F7">
    <w:pPr>
      <w:pStyle w:val="ad"/>
      <w:pBdr>
        <w:bottom w:val="thickThinSmallGap" w:sz="24" w:space="1" w:color="622423"/>
      </w:pBdr>
      <w:spacing w:after="0" w:line="240" w:lineRule="auto"/>
      <w:rPr>
        <w:rFonts w:ascii="Cambria" w:eastAsia="Times New Roman" w:hAnsi="Cambria" w:cs="Times New Roman"/>
        <w:sz w:val="18"/>
        <w:szCs w:val="18"/>
      </w:rPr>
    </w:pPr>
    <w:r w:rsidRPr="003064A8">
      <w:rPr>
        <w:rFonts w:ascii="Cambria" w:eastAsia="Times New Roman" w:hAnsi="Cambria" w:cs="Times New Roman"/>
        <w:sz w:val="18"/>
        <w:szCs w:val="18"/>
      </w:rPr>
      <w:t>СПб</w:t>
    </w:r>
    <w:r w:rsidR="00713B57">
      <w:rPr>
        <w:rFonts w:ascii="Cambria" w:eastAsia="Times New Roman" w:hAnsi="Cambria" w:cs="Times New Roman"/>
        <w:sz w:val="18"/>
        <w:szCs w:val="18"/>
      </w:rPr>
      <w:t xml:space="preserve"> </w:t>
    </w:r>
    <w:r w:rsidRPr="003064A8">
      <w:rPr>
        <w:rFonts w:ascii="Cambria" w:eastAsia="Times New Roman" w:hAnsi="Cambria" w:cs="Times New Roman"/>
        <w:sz w:val="18"/>
        <w:szCs w:val="18"/>
      </w:rPr>
      <w:t xml:space="preserve">ГБПОУ «МК№1»  Положение о </w:t>
    </w:r>
    <w:r w:rsidR="00F234F7">
      <w:rPr>
        <w:rFonts w:ascii="Cambria" w:eastAsia="Times New Roman" w:hAnsi="Cambria" w:cs="Times New Roman"/>
        <w:sz w:val="18"/>
        <w:szCs w:val="18"/>
      </w:rPr>
      <w:t>комиссии по урегулированию споров между участниками образовательных отношений</w:t>
    </w:r>
  </w:p>
  <w:p w:rsidR="00C526A1" w:rsidRDefault="00C526A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BC0"/>
    <w:multiLevelType w:val="hybridMultilevel"/>
    <w:tmpl w:val="E552F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7201"/>
    <w:multiLevelType w:val="multilevel"/>
    <w:tmpl w:val="47D6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4E7A39"/>
    <w:multiLevelType w:val="multilevel"/>
    <w:tmpl w:val="5FC6A2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B3158D"/>
    <w:multiLevelType w:val="hybridMultilevel"/>
    <w:tmpl w:val="2F6823E2"/>
    <w:lvl w:ilvl="0" w:tplc="B09610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972AD7"/>
    <w:multiLevelType w:val="hybridMultilevel"/>
    <w:tmpl w:val="8DE862D0"/>
    <w:lvl w:ilvl="0" w:tplc="B0961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709"/>
    <w:multiLevelType w:val="multilevel"/>
    <w:tmpl w:val="47D6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878E8"/>
    <w:multiLevelType w:val="multilevel"/>
    <w:tmpl w:val="7CAC6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7C5366"/>
    <w:multiLevelType w:val="hybridMultilevel"/>
    <w:tmpl w:val="7BE8FA4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E7F5B82"/>
    <w:multiLevelType w:val="multilevel"/>
    <w:tmpl w:val="933E1D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6F2E2B"/>
    <w:multiLevelType w:val="hybridMultilevel"/>
    <w:tmpl w:val="2D268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B7BAE"/>
    <w:multiLevelType w:val="hybridMultilevel"/>
    <w:tmpl w:val="2A100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6E"/>
    <w:rsid w:val="000015FD"/>
    <w:rsid w:val="0000441F"/>
    <w:rsid w:val="0001037D"/>
    <w:rsid w:val="00012253"/>
    <w:rsid w:val="000300AE"/>
    <w:rsid w:val="0004069C"/>
    <w:rsid w:val="00074CB4"/>
    <w:rsid w:val="000E5203"/>
    <w:rsid w:val="000E6E0E"/>
    <w:rsid w:val="00106E96"/>
    <w:rsid w:val="00127AEB"/>
    <w:rsid w:val="00133779"/>
    <w:rsid w:val="00167166"/>
    <w:rsid w:val="001C1172"/>
    <w:rsid w:val="0020458B"/>
    <w:rsid w:val="00213450"/>
    <w:rsid w:val="00246D59"/>
    <w:rsid w:val="0025416E"/>
    <w:rsid w:val="002938D2"/>
    <w:rsid w:val="003064A8"/>
    <w:rsid w:val="003575CE"/>
    <w:rsid w:val="003A0B5E"/>
    <w:rsid w:val="003C49CE"/>
    <w:rsid w:val="003D6478"/>
    <w:rsid w:val="003E2768"/>
    <w:rsid w:val="004054B9"/>
    <w:rsid w:val="00410D67"/>
    <w:rsid w:val="00440978"/>
    <w:rsid w:val="00440FEE"/>
    <w:rsid w:val="00456BA1"/>
    <w:rsid w:val="00461813"/>
    <w:rsid w:val="00483E5E"/>
    <w:rsid w:val="004C5517"/>
    <w:rsid w:val="004D4122"/>
    <w:rsid w:val="004D63ED"/>
    <w:rsid w:val="004F6668"/>
    <w:rsid w:val="004F6EF1"/>
    <w:rsid w:val="00522543"/>
    <w:rsid w:val="00541FC4"/>
    <w:rsid w:val="00543970"/>
    <w:rsid w:val="00561D0C"/>
    <w:rsid w:val="00562E7D"/>
    <w:rsid w:val="005923CD"/>
    <w:rsid w:val="005A4FED"/>
    <w:rsid w:val="005C70DC"/>
    <w:rsid w:val="005F3535"/>
    <w:rsid w:val="006072D9"/>
    <w:rsid w:val="006247C8"/>
    <w:rsid w:val="006663FC"/>
    <w:rsid w:val="00672CEC"/>
    <w:rsid w:val="00686F39"/>
    <w:rsid w:val="00687302"/>
    <w:rsid w:val="006F4094"/>
    <w:rsid w:val="00712922"/>
    <w:rsid w:val="00713B57"/>
    <w:rsid w:val="00751C98"/>
    <w:rsid w:val="007740AC"/>
    <w:rsid w:val="00797F64"/>
    <w:rsid w:val="007B1726"/>
    <w:rsid w:val="007C06BB"/>
    <w:rsid w:val="007D628B"/>
    <w:rsid w:val="007E41AC"/>
    <w:rsid w:val="007E5AD5"/>
    <w:rsid w:val="007F7D46"/>
    <w:rsid w:val="00891A3D"/>
    <w:rsid w:val="00896C1E"/>
    <w:rsid w:val="008A2432"/>
    <w:rsid w:val="008B749E"/>
    <w:rsid w:val="00926C50"/>
    <w:rsid w:val="00927085"/>
    <w:rsid w:val="009675FA"/>
    <w:rsid w:val="009E647D"/>
    <w:rsid w:val="00A00FB1"/>
    <w:rsid w:val="00A967CC"/>
    <w:rsid w:val="00AD5E8E"/>
    <w:rsid w:val="00AE2203"/>
    <w:rsid w:val="00B56E48"/>
    <w:rsid w:val="00B97C6B"/>
    <w:rsid w:val="00BA1072"/>
    <w:rsid w:val="00BD0A9F"/>
    <w:rsid w:val="00C014A1"/>
    <w:rsid w:val="00C3635E"/>
    <w:rsid w:val="00C51B12"/>
    <w:rsid w:val="00C526A1"/>
    <w:rsid w:val="00C64BDC"/>
    <w:rsid w:val="00C743AA"/>
    <w:rsid w:val="00CB3CDD"/>
    <w:rsid w:val="00D734D8"/>
    <w:rsid w:val="00D836E4"/>
    <w:rsid w:val="00DB1316"/>
    <w:rsid w:val="00DC0795"/>
    <w:rsid w:val="00DF4631"/>
    <w:rsid w:val="00DF6F7B"/>
    <w:rsid w:val="00E01E97"/>
    <w:rsid w:val="00E04D39"/>
    <w:rsid w:val="00E2327F"/>
    <w:rsid w:val="00E559AD"/>
    <w:rsid w:val="00E87A91"/>
    <w:rsid w:val="00EC0219"/>
    <w:rsid w:val="00ED2F32"/>
    <w:rsid w:val="00ED4EE2"/>
    <w:rsid w:val="00F21405"/>
    <w:rsid w:val="00F234F7"/>
    <w:rsid w:val="00F60BB7"/>
    <w:rsid w:val="00F85C8C"/>
    <w:rsid w:val="00F95CF8"/>
    <w:rsid w:val="00FA4A9E"/>
    <w:rsid w:val="00F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D2FF47-4CD4-45B3-B7D0-F3EFDFA1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20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E2203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D57B0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E220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FDA023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E220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FDA023"/>
    </w:rPr>
  </w:style>
  <w:style w:type="paragraph" w:styleId="4">
    <w:name w:val="heading 4"/>
    <w:basedOn w:val="a"/>
    <w:next w:val="a"/>
    <w:link w:val="40"/>
    <w:uiPriority w:val="99"/>
    <w:qFormat/>
    <w:rsid w:val="00AE2203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FDA023"/>
    </w:rPr>
  </w:style>
  <w:style w:type="paragraph" w:styleId="5">
    <w:name w:val="heading 5"/>
    <w:basedOn w:val="a"/>
    <w:next w:val="a"/>
    <w:link w:val="50"/>
    <w:uiPriority w:val="99"/>
    <w:qFormat/>
    <w:rsid w:val="00AE2203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8E5101"/>
    </w:rPr>
  </w:style>
  <w:style w:type="paragraph" w:styleId="6">
    <w:name w:val="heading 6"/>
    <w:basedOn w:val="a"/>
    <w:next w:val="a"/>
    <w:link w:val="60"/>
    <w:uiPriority w:val="99"/>
    <w:qFormat/>
    <w:rsid w:val="00AE2203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8E5101"/>
    </w:rPr>
  </w:style>
  <w:style w:type="paragraph" w:styleId="7">
    <w:name w:val="heading 7"/>
    <w:basedOn w:val="a"/>
    <w:next w:val="a"/>
    <w:link w:val="70"/>
    <w:uiPriority w:val="99"/>
    <w:qFormat/>
    <w:rsid w:val="00AE2203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E2203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FDA023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E2203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2203"/>
    <w:rPr>
      <w:rFonts w:ascii="Cambria" w:hAnsi="Cambria" w:cs="Cambria"/>
      <w:b/>
      <w:bCs/>
      <w:color w:val="D57B02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AE2203"/>
    <w:rPr>
      <w:rFonts w:ascii="Cambria" w:hAnsi="Cambria" w:cs="Cambria"/>
      <w:b/>
      <w:bCs/>
      <w:color w:val="FDA023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AE2203"/>
    <w:rPr>
      <w:rFonts w:ascii="Cambria" w:hAnsi="Cambria" w:cs="Cambria"/>
      <w:b/>
      <w:bCs/>
      <w:color w:val="FDA023"/>
    </w:rPr>
  </w:style>
  <w:style w:type="character" w:customStyle="1" w:styleId="40">
    <w:name w:val="Заголовок 4 Знак"/>
    <w:link w:val="4"/>
    <w:uiPriority w:val="99"/>
    <w:semiHidden/>
    <w:locked/>
    <w:rsid w:val="00AE2203"/>
    <w:rPr>
      <w:rFonts w:ascii="Cambria" w:hAnsi="Cambria" w:cs="Cambria"/>
      <w:b/>
      <w:bCs/>
      <w:i/>
      <w:iCs/>
      <w:color w:val="FDA023"/>
    </w:rPr>
  </w:style>
  <w:style w:type="character" w:customStyle="1" w:styleId="50">
    <w:name w:val="Заголовок 5 Знак"/>
    <w:link w:val="5"/>
    <w:uiPriority w:val="99"/>
    <w:semiHidden/>
    <w:locked/>
    <w:rsid w:val="00AE2203"/>
    <w:rPr>
      <w:rFonts w:ascii="Cambria" w:hAnsi="Cambria" w:cs="Cambria"/>
      <w:color w:val="8E5101"/>
    </w:rPr>
  </w:style>
  <w:style w:type="character" w:customStyle="1" w:styleId="60">
    <w:name w:val="Заголовок 6 Знак"/>
    <w:link w:val="6"/>
    <w:uiPriority w:val="99"/>
    <w:semiHidden/>
    <w:locked/>
    <w:rsid w:val="00AE2203"/>
    <w:rPr>
      <w:rFonts w:ascii="Cambria" w:hAnsi="Cambria" w:cs="Cambria"/>
      <w:i/>
      <w:iCs/>
      <w:color w:val="8E5101"/>
    </w:rPr>
  </w:style>
  <w:style w:type="character" w:customStyle="1" w:styleId="70">
    <w:name w:val="Заголовок 7 Знак"/>
    <w:link w:val="7"/>
    <w:uiPriority w:val="99"/>
    <w:semiHidden/>
    <w:locked/>
    <w:rsid w:val="00AE220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AE2203"/>
    <w:rPr>
      <w:rFonts w:ascii="Cambria" w:hAnsi="Cambria" w:cs="Cambria"/>
      <w:color w:val="FDA023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AE220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E2203"/>
    <w:pPr>
      <w:spacing w:line="240" w:lineRule="auto"/>
    </w:pPr>
    <w:rPr>
      <w:b/>
      <w:bCs/>
      <w:color w:val="FDA023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E2203"/>
    <w:pPr>
      <w:pBdr>
        <w:bottom w:val="single" w:sz="8" w:space="4" w:color="FDA023"/>
      </w:pBdr>
      <w:spacing w:after="300" w:line="240" w:lineRule="auto"/>
    </w:pPr>
    <w:rPr>
      <w:rFonts w:ascii="Cambria" w:eastAsia="Times New Roman" w:hAnsi="Cambria" w:cs="Cambria"/>
      <w:color w:val="34467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99"/>
    <w:locked/>
    <w:rsid w:val="00AE2203"/>
    <w:rPr>
      <w:rFonts w:ascii="Cambria" w:hAnsi="Cambria" w:cs="Cambria"/>
      <w:color w:val="34467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E2203"/>
    <w:pPr>
      <w:numPr>
        <w:ilvl w:val="1"/>
      </w:numPr>
    </w:pPr>
    <w:rPr>
      <w:rFonts w:ascii="Cambria" w:eastAsia="Times New Roman" w:hAnsi="Cambria" w:cs="Cambria"/>
      <w:i/>
      <w:iCs/>
      <w:color w:val="FDA023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AE2203"/>
    <w:rPr>
      <w:rFonts w:ascii="Cambria" w:hAnsi="Cambria" w:cs="Cambria"/>
      <w:i/>
      <w:iCs/>
      <w:color w:val="FDA023"/>
      <w:spacing w:val="15"/>
      <w:sz w:val="24"/>
      <w:szCs w:val="24"/>
    </w:rPr>
  </w:style>
  <w:style w:type="character" w:styleId="a8">
    <w:name w:val="Strong"/>
    <w:uiPriority w:val="99"/>
    <w:qFormat/>
    <w:rsid w:val="00AE2203"/>
    <w:rPr>
      <w:b/>
      <w:bCs/>
    </w:rPr>
  </w:style>
  <w:style w:type="character" w:styleId="a9">
    <w:name w:val="Emphasis"/>
    <w:uiPriority w:val="99"/>
    <w:qFormat/>
    <w:rsid w:val="00AE2203"/>
    <w:rPr>
      <w:i/>
      <w:iCs/>
    </w:rPr>
  </w:style>
  <w:style w:type="paragraph" w:customStyle="1" w:styleId="11">
    <w:name w:val="Без интервала1"/>
    <w:uiPriority w:val="99"/>
    <w:qFormat/>
    <w:rsid w:val="00AE2203"/>
    <w:rPr>
      <w:rFonts w:cs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qFormat/>
    <w:rsid w:val="00AE2203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qFormat/>
    <w:rsid w:val="00AE2203"/>
    <w:rPr>
      <w:i/>
      <w:iCs/>
      <w:color w:val="000000"/>
    </w:rPr>
  </w:style>
  <w:style w:type="character" w:customStyle="1" w:styleId="QuoteChar">
    <w:name w:val="Quote Char"/>
    <w:link w:val="21"/>
    <w:uiPriority w:val="99"/>
    <w:locked/>
    <w:rsid w:val="00AE2203"/>
    <w:rPr>
      <w:i/>
      <w:iCs/>
      <w:color w:val="000000"/>
    </w:rPr>
  </w:style>
  <w:style w:type="paragraph" w:customStyle="1" w:styleId="13">
    <w:name w:val="Выделенная цитата1"/>
    <w:basedOn w:val="a"/>
    <w:next w:val="a"/>
    <w:link w:val="IntenseQuoteChar"/>
    <w:uiPriority w:val="99"/>
    <w:qFormat/>
    <w:rsid w:val="00AE2203"/>
    <w:pPr>
      <w:pBdr>
        <w:bottom w:val="single" w:sz="4" w:space="4" w:color="FDA023"/>
      </w:pBdr>
      <w:spacing w:before="200" w:after="280"/>
      <w:ind w:left="936" w:right="936"/>
    </w:pPr>
    <w:rPr>
      <w:b/>
      <w:bCs/>
      <w:i/>
      <w:iCs/>
      <w:color w:val="FDA023"/>
    </w:rPr>
  </w:style>
  <w:style w:type="character" w:customStyle="1" w:styleId="IntenseQuoteChar">
    <w:name w:val="Intense Quote Char"/>
    <w:link w:val="13"/>
    <w:uiPriority w:val="99"/>
    <w:locked/>
    <w:rsid w:val="00AE2203"/>
    <w:rPr>
      <w:b/>
      <w:bCs/>
      <w:i/>
      <w:iCs/>
      <w:color w:val="FDA023"/>
    </w:rPr>
  </w:style>
  <w:style w:type="character" w:customStyle="1" w:styleId="14">
    <w:name w:val="Слабое выделение1"/>
    <w:uiPriority w:val="99"/>
    <w:qFormat/>
    <w:rsid w:val="00AE2203"/>
    <w:rPr>
      <w:i/>
      <w:iCs/>
      <w:color w:val="808080"/>
    </w:rPr>
  </w:style>
  <w:style w:type="character" w:customStyle="1" w:styleId="15">
    <w:name w:val="Сильное выделение1"/>
    <w:uiPriority w:val="99"/>
    <w:qFormat/>
    <w:rsid w:val="00AE2203"/>
    <w:rPr>
      <w:b/>
      <w:bCs/>
      <w:i/>
      <w:iCs/>
      <w:color w:val="FDA023"/>
    </w:rPr>
  </w:style>
  <w:style w:type="character" w:customStyle="1" w:styleId="16">
    <w:name w:val="Слабая ссылка1"/>
    <w:uiPriority w:val="99"/>
    <w:qFormat/>
    <w:rsid w:val="00AE2203"/>
    <w:rPr>
      <w:smallCaps/>
      <w:color w:val="auto"/>
      <w:u w:val="single"/>
    </w:rPr>
  </w:style>
  <w:style w:type="character" w:customStyle="1" w:styleId="17">
    <w:name w:val="Сильная ссылка1"/>
    <w:uiPriority w:val="99"/>
    <w:qFormat/>
    <w:rsid w:val="00AE2203"/>
    <w:rPr>
      <w:b/>
      <w:bCs/>
      <w:smallCaps/>
      <w:color w:val="auto"/>
      <w:spacing w:val="5"/>
      <w:u w:val="single"/>
    </w:rPr>
  </w:style>
  <w:style w:type="character" w:customStyle="1" w:styleId="18">
    <w:name w:val="Название книги1"/>
    <w:uiPriority w:val="99"/>
    <w:qFormat/>
    <w:rsid w:val="00AE2203"/>
    <w:rPr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qFormat/>
    <w:rsid w:val="00AE2203"/>
    <w:pPr>
      <w:outlineLvl w:val="9"/>
    </w:pPr>
  </w:style>
  <w:style w:type="paragraph" w:styleId="aa">
    <w:name w:val="Normal (Web)"/>
    <w:basedOn w:val="a"/>
    <w:uiPriority w:val="99"/>
    <w:semiHidden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16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167166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67166"/>
  </w:style>
  <w:style w:type="table" w:styleId="ac">
    <w:name w:val="Table Grid"/>
    <w:basedOn w:val="a1"/>
    <w:uiPriority w:val="99"/>
    <w:rsid w:val="00D836E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526A1"/>
    <w:rPr>
      <w:rFonts w:cs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locked/>
    <w:rsid w:val="00C526A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526A1"/>
    <w:rPr>
      <w:rFonts w:cs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locked/>
    <w:rsid w:val="00C5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526A1"/>
    <w:rPr>
      <w:rFonts w:ascii="Tahoma" w:hAnsi="Tahoma" w:cs="Tahoma"/>
      <w:sz w:val="16"/>
      <w:szCs w:val="16"/>
      <w:lang w:eastAsia="en-US"/>
    </w:rPr>
  </w:style>
  <w:style w:type="character" w:customStyle="1" w:styleId="af3">
    <w:name w:val="Гипертекстовая ссылка"/>
    <w:basedOn w:val="a0"/>
    <w:uiPriority w:val="99"/>
    <w:rsid w:val="00E559AD"/>
    <w:rPr>
      <w:color w:val="106BBE"/>
    </w:rPr>
  </w:style>
  <w:style w:type="paragraph" w:styleId="af4">
    <w:name w:val="List Paragraph"/>
    <w:basedOn w:val="a"/>
    <w:uiPriority w:val="34"/>
    <w:qFormat/>
    <w:rsid w:val="00461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8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2692</Words>
  <Characters>15350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соотношении учебной и другой педагогической работы в пределах рабочего времени</vt:lpstr>
    </vt:vector>
  </TitlesOfParts>
  <Company>ЦБПО ОАО "Транссибнефть"</Company>
  <LinksUpToDate>false</LinksUpToDate>
  <CharactersWithSpaces>18006</CharactersWithSpaces>
  <SharedDoc>false</SharedDoc>
  <HLinks>
    <vt:vector size="12" baseType="variant">
      <vt:variant>
        <vt:i4>6357026</vt:i4>
      </vt:variant>
      <vt:variant>
        <vt:i4>3</vt:i4>
      </vt:variant>
      <vt:variant>
        <vt:i4>0</vt:i4>
      </vt:variant>
      <vt:variant>
        <vt:i4>5</vt:i4>
      </vt:variant>
      <vt:variant>
        <vt:lpwstr>http://ddtuhyugan.86.i-schools.ru/?page=POLSOOT</vt:lpwstr>
      </vt:variant>
      <vt:variant>
        <vt:lpwstr>Par55</vt:lpwstr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70878632/paragraph/1/doclist/0/selflink/0/context/%D0%9F%D1%80%D0%B8%D0%BA%D0%B0%D0%B7%20%D0%9C%D0%B8%D0%BD%D0%B8%D1%81%D1%82%D0%B5%D1%80%D1%81%D1%82%D0%B2%D0%B0%20%D0%BE%D0%B1%D1%80%D0%B0%D0%B7%D0%BE%D0%B2%D0%B0%D0%BD%D0%B8%D1%8F%20%D0%B8%20%D0%BD%D0%B0%D1%83%D0%BA%D0%B8%20%D0%A0%D0%A4%20%D0%BE%D1%82%2022%20%D0%B4%D0%B5%D0%BA%D0%B0%D0%B1%D1%80%D1%8F%202014%20%D0%B3.%20N%201601%20%D0%9E%20%D0%BF%D1%80%D0%BE%D0%B4%D0%BE%D0%BB%D0%B6%D0%B8%D1%82%D0%B5%D0%BB%D1%8C%D0%BD%D0%BE%D1%81%D1%82%D0%B8%20%D1%80%D0%B0%D0%B1%D0%BE%D1%87%D0%B5%D0%B3%D0%BE%20%D0%B2%D1%80%D0%B5%D0%BC%D0%B5%D0%BD%D0%B8%20%28%D0%BD%D0%BE%D1%80%D0%BC%D0%B0%D1%85%20%D1%87%D0%B0%D1%81%D0%BE%D0%B2%20%D0%BF%D0%B5%D0%B4%D0%B0%D0%B3%D0%BE%D0%B3%D0%B8%D1%87%D0%B5%D1%81%D0%BA%D0%BE%D0%B9%20%D1%80%D0%B0%D0%B1%D0%BE%D1%82%D1%8B%20%D0%B7%D0%B0%20%D1%81%D1%82%D0%B0%D0%B2%D0%BA%D1%83%20%D0%B7%D0%B0%D1%80%D0%B0%D0%B1%D0%BE%D1%82%D0%BD%D0%BE%D0%B9%20%D0%BF%D0%BB%D0%B0%D1%82%D1%8B%29%20%D0%BF%D0%B5%D0%B4%D0%B0%D0%B3%D0%BE%D0%B3%D0%B8%D1%87%D0%B5%D1%81%D0%BA%D0%B8%D1%85%20%D1%80%D0%B0%D0%B1%D0%BE%D1%82%D0%BD%D0%B8%D0%BA%D0%BE%D0%B2%20%D0%B8%20%D0%BE%20%D0%BF%D0%BE%D1%80%D1%8F%D0%B4%D0%BA%D0%B5%20%D0%BE%D0%BF%D1%80%D0%B5%D0%B4%D0%B5%D0%BB%D0%B5%D0%BD%D0%B8%D1%8F%20%D1%83%D1%87%D0%B5%D0%B1%D0%BD%D0%BE%D0%B9%20%D0%BD%D0%B0%D0%B3%D1%80%D1%83%D0%B7%D0%BA%D0%B8%20%D0%BF%D0%B5%D0%B4%D0%B0%D0%B3%D0%BE%D0%B3%D0%B8%D1%87%D0%B5%D1%81%D0%BA%D0%B8%D1%85%20%D1%80%D0%B0%D0%B1%D0%BE%D1%82%D0%BD%D0%B8%D0%BA%D0%BE%D0%B2,%20%D0%BE%D0%B3%D0%BE%D0%B2%D0%B0%D1%80%D0%B8%D0%B2%D0%B0%D0%B5%D0%BC%D0%BE%D0%B9%20%D0%B2%20%D1%82%D1%80%D1%83%D0%B4%D0%BE%D0%B2%D0%BE%D0%BC%20%D0%B4%D0%BE%D0%B3%D0%BE%D0%B2%D0%BE%D1%80%D0%B5%20%28%D1%81%20%D0%B8%D0%B7%D0%BC%D0%B5%D0%BD%D0%B5%D0%BD%D0%B8%D1%8F%D0%BC%D0%B8%20%D0%B8%20%D0%B4%D0%BE%D0%BF%D0%BE%D0%BB%D0%BD%D0%B5%D0%BD%D0%B8%D1%8F%D0%BC%D0%B8%29%20%D0%A1%D0%B8%D1%81%D1%82%D0%B5%D0%BC%D0%B0%20%D0%93%D0%90%D0%A0%D0%90%D0%9D%D0%A2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соотношении учебной и другой педагогической работы в пределах рабочего времени</dc:title>
  <dc:subject/>
  <dc:creator>Олеся</dc:creator>
  <cp:keywords/>
  <cp:lastModifiedBy>admin</cp:lastModifiedBy>
  <cp:revision>1</cp:revision>
  <cp:lastPrinted>2015-07-23T12:54:00Z</cp:lastPrinted>
  <dcterms:created xsi:type="dcterms:W3CDTF">2025-10-22T09:03:00Z</dcterms:created>
  <dcterms:modified xsi:type="dcterms:W3CDTF">2025-10-24T12:43:00Z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0x01010078D22CD74EF7DA4C8CB8C3D0F2D4A3B2</vt:lpwstr>
  </property>
</Properties>
</file>