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4BFAE" w14:textId="56BD4FA9" w:rsidR="00487CCA" w:rsidRDefault="002F142D" w:rsidP="00487C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к экзамену</w:t>
      </w:r>
      <w:r w:rsidR="00233B85" w:rsidRPr="00233B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ПМ 02 МДК 02.02</w:t>
      </w:r>
      <w:r w:rsidR="00487C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Медицинская помощь пациентам в период беременности, родов, послеродовый период.</w:t>
      </w:r>
    </w:p>
    <w:p w14:paraId="7BBD4ECC" w14:textId="35109F9D" w:rsidR="00487CCA" w:rsidRDefault="00233B85" w:rsidP="00487C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специальности акушерское дело</w:t>
      </w:r>
    </w:p>
    <w:p w14:paraId="2EB69DC0" w14:textId="2884D0A3" w:rsidR="009743B6" w:rsidRPr="00233B85" w:rsidRDefault="00233B85" w:rsidP="00487C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b/>
          <w:bCs/>
          <w:sz w:val="28"/>
          <w:szCs w:val="28"/>
          <w:lang w:val="ru-RU"/>
        </w:rPr>
        <w:t>2 курс 4 семестр</w:t>
      </w:r>
    </w:p>
    <w:p w14:paraId="29BCC485" w14:textId="3790094B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 Организация акушерской помощи населению. Стационарная и амбулаторная помощь.</w:t>
      </w:r>
    </w:p>
    <w:p w14:paraId="1F014957" w14:textId="0F675A49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2. Правила асептики и антисептики в акушерском отделении. Функционирование </w:t>
      </w:r>
      <w:proofErr w:type="spellStart"/>
      <w:r w:rsidRPr="00233B85">
        <w:rPr>
          <w:rFonts w:ascii="Times New Roman" w:hAnsi="Times New Roman" w:cs="Times New Roman"/>
          <w:sz w:val="28"/>
          <w:szCs w:val="28"/>
          <w:lang w:val="ru-RU"/>
        </w:rPr>
        <w:t>родзалов</w:t>
      </w:r>
      <w:proofErr w:type="spellEnd"/>
      <w:r w:rsidRPr="00233B85">
        <w:rPr>
          <w:rFonts w:ascii="Times New Roman" w:hAnsi="Times New Roman" w:cs="Times New Roman"/>
          <w:sz w:val="28"/>
          <w:szCs w:val="28"/>
          <w:lang w:val="ru-RU"/>
        </w:rPr>
        <w:t>, виды уборки, особенности заполнения палат послеродового отделения.</w:t>
      </w:r>
    </w:p>
    <w:p w14:paraId="27B96699" w14:textId="37A5F763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3. Физиологические изменения в организме беременной по системам.</w:t>
      </w:r>
    </w:p>
    <w:p w14:paraId="02BBAFAA" w14:textId="202A4B94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4. Этапы развития беременности и формирования провизорных органов 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плацента, амнион).</w:t>
      </w:r>
    </w:p>
    <w:p w14:paraId="50DBCAC0" w14:textId="3A8ECE25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5. Диспансерное обследование беременных. Анализы при постановке на учет и в динамике, обследование специалистов</w:t>
      </w:r>
    </w:p>
    <w:p w14:paraId="479DB7F2" w14:textId="08189832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6. Плацентарная недостаточность, этиология, диагностика, особенности течения беременности и родов.</w:t>
      </w:r>
    </w:p>
    <w:p w14:paraId="5AFDF91F" w14:textId="175C326D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7.Ранние токсикозы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- рвота беременных. Классификация по степеням, клинические проявления, принципы лечения.</w:t>
      </w:r>
    </w:p>
    <w:p w14:paraId="44845A8B" w14:textId="47073E3D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8. Гестоз беременных – триада симптомов.  Преэклампсия средней и тяжелой степени, критерии тяжести. Неотложная помощь</w:t>
      </w:r>
    </w:p>
    <w:p w14:paraId="4515739B" w14:textId="7BEB7E4D" w:rsidR="002F142D" w:rsidRPr="00233B85" w:rsidRDefault="002F14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Выкидыш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 по срокам прерывания беременности Клиническая картина, принцип оказания мед помощи.</w:t>
      </w:r>
    </w:p>
    <w:p w14:paraId="086D3825" w14:textId="6E94376A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10. Заболевания крови, анемия. Классификация, степень тяжести, особенности течения беременности и родов. Принципы ведения беременной с анемией.</w:t>
      </w:r>
    </w:p>
    <w:p w14:paraId="79746809" w14:textId="14594F81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11. Гестационный пиелонефрит. Этиология, диагностика, клиника, принципы лечения и ведения беременной.</w:t>
      </w:r>
    </w:p>
    <w:p w14:paraId="12B76142" w14:textId="585D635E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12. Гепатиты и гепатозы беременной. Диагностика, клиника, тактика ведения.</w:t>
      </w:r>
    </w:p>
    <w:p w14:paraId="1E80F667" w14:textId="6FF65B09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13 Гестационный сахарный диабет и СД 1,2 типа. Ведение беременности, диагностика и коррекция. Особенности родоразрешения.</w:t>
      </w:r>
    </w:p>
    <w:p w14:paraId="23834DB9" w14:textId="3FBA552F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. ВИЧ- инфекция при беременности, ведение беременной, особенности родоразрешения и ведения в послеродовом периоде.</w:t>
      </w:r>
    </w:p>
    <w:p w14:paraId="56716974" w14:textId="623B51F5" w:rsidR="00253E4A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Токсоплазмоз у беременной. Клиника и диагностика, прогноз для плода.</w:t>
      </w:r>
    </w:p>
    <w:p w14:paraId="64806C47" w14:textId="020B47C4" w:rsidR="006A6DBB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>Заболевания щитовидной железы. Диагностика. Особенности развития беременности и ребенка при гипотиреозе беременной.</w:t>
      </w:r>
    </w:p>
    <w:p w14:paraId="766DE955" w14:textId="1CAC6D0E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. Нормальные роды Этапы родов, параметры наблюдения за роженицей.</w:t>
      </w:r>
    </w:p>
    <w:p w14:paraId="062DB1A8" w14:textId="1244BFEF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Принципы и способы обезболивания родов.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Немедикаментозные способы обезболивания родов.</w:t>
      </w:r>
    </w:p>
    <w:p w14:paraId="413C244B" w14:textId="12B36C10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. Предвестники родов. Готовность шейки матки к родам.</w:t>
      </w:r>
    </w:p>
    <w:p w14:paraId="38B21314" w14:textId="2F80818E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>. Тазовое предлежание.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 Диагностика. 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течения беременности и родов.</w:t>
      </w:r>
    </w:p>
    <w:p w14:paraId="5DD4D840" w14:textId="4B91EC85" w:rsidR="006A6DBB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DBB" w:rsidRPr="00233B85">
        <w:rPr>
          <w:rFonts w:ascii="Times New Roman" w:hAnsi="Times New Roman" w:cs="Times New Roman"/>
          <w:sz w:val="28"/>
          <w:szCs w:val="28"/>
          <w:lang w:val="ru-RU"/>
        </w:rPr>
        <w:t>Поперечное и косое положение плода. Причины, диагностика, особенности родоразрешения.</w:t>
      </w:r>
    </w:p>
    <w:p w14:paraId="676489C2" w14:textId="0EC749A0" w:rsidR="006A6DBB" w:rsidRPr="00233B85" w:rsidRDefault="006A6D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53E4A" w:rsidRPr="00233B85">
        <w:rPr>
          <w:rFonts w:ascii="Times New Roman" w:hAnsi="Times New Roman" w:cs="Times New Roman"/>
          <w:sz w:val="28"/>
          <w:szCs w:val="28"/>
          <w:lang w:val="ru-RU"/>
        </w:rPr>
        <w:t>Многоводие Причины, диагностика, ведение беременности и родов.</w:t>
      </w:r>
    </w:p>
    <w:p w14:paraId="7A7C8EFA" w14:textId="181342FE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23. Преждевременные роды. Этиология, диагностика. Стадии развития родов. Особенности ведения родов Профилактика дистресс- синдрома у плода. </w:t>
      </w:r>
    </w:p>
    <w:p w14:paraId="0EAAE84B" w14:textId="77777777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24. Переношенная беременность Диагностика, особенности ведения родов.  Программированные роды.</w:t>
      </w:r>
    </w:p>
    <w:p w14:paraId="1C09298B" w14:textId="3790D4B0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25. Аномалии родовых сил Слабость родовой деятельности, классификация, диагностика, коррекция. </w:t>
      </w:r>
    </w:p>
    <w:p w14:paraId="171C2E99" w14:textId="382B8F3F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26.Аномалии родовых сил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233B85">
        <w:rPr>
          <w:rFonts w:ascii="Times New Roman" w:hAnsi="Times New Roman" w:cs="Times New Roman"/>
          <w:sz w:val="28"/>
          <w:szCs w:val="28"/>
          <w:lang w:val="ru-RU"/>
        </w:rPr>
        <w:t>Дискоординированная</w:t>
      </w:r>
      <w:proofErr w:type="spellEnd"/>
      <w:proofErr w:type="gramEnd"/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родовая деятельность Классификация, диагностика, коррекция в родах.</w:t>
      </w:r>
    </w:p>
    <w:p w14:paraId="4DC2463E" w14:textId="7A23310F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E839A2" w:rsidRPr="00233B85">
        <w:rPr>
          <w:rFonts w:ascii="Times New Roman" w:hAnsi="Times New Roman" w:cs="Times New Roman"/>
          <w:sz w:val="28"/>
          <w:szCs w:val="28"/>
          <w:lang w:val="ru-RU"/>
        </w:rPr>
        <w:t>Анатомически у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>зкий таз</w:t>
      </w:r>
      <w:r w:rsidR="00487C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Виды анатомически узкого таза. Диагностика, ведение родов</w:t>
      </w:r>
    </w:p>
    <w:p w14:paraId="48F6A940" w14:textId="0D803AB7" w:rsidR="00253E4A" w:rsidRPr="00233B85" w:rsidRDefault="00253E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28 </w:t>
      </w:r>
      <w:r w:rsidR="00E839A2"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Функционально </w:t>
      </w: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узкий таз – диагностика, ведение родов, </w:t>
      </w:r>
      <w:proofErr w:type="gramStart"/>
      <w:r w:rsidRPr="00233B85">
        <w:rPr>
          <w:rFonts w:ascii="Times New Roman" w:hAnsi="Times New Roman" w:cs="Times New Roman"/>
          <w:sz w:val="28"/>
          <w:szCs w:val="28"/>
          <w:lang w:val="ru-RU"/>
        </w:rPr>
        <w:t>осложнения  для</w:t>
      </w:r>
      <w:proofErr w:type="gramEnd"/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 роженицы и плода.</w:t>
      </w:r>
    </w:p>
    <w:p w14:paraId="16F30520" w14:textId="1E4BF3FB" w:rsidR="00E839A2" w:rsidRPr="00233B85" w:rsidRDefault="00E839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29. Многоплодная беременность Диагностика. Ведение беременности, сроки родоразрешения, особенности ведения родов.</w:t>
      </w:r>
    </w:p>
    <w:p w14:paraId="41EF090E" w14:textId="0A3B3F59" w:rsidR="00E839A2" w:rsidRPr="00233B85" w:rsidRDefault="00E839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30. Родовой травматизм матери. Разрывы шейки матки, промежности. Особенности ведения послеродового периода.</w:t>
      </w:r>
    </w:p>
    <w:p w14:paraId="20D71255" w14:textId="2085BC98" w:rsidR="00E839A2" w:rsidRPr="00233B85" w:rsidRDefault="00E839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31. Малые акушерские операции – </w:t>
      </w:r>
      <w:proofErr w:type="spellStart"/>
      <w:r w:rsidRPr="00233B85">
        <w:rPr>
          <w:rFonts w:ascii="Times New Roman" w:hAnsi="Times New Roman" w:cs="Times New Roman"/>
          <w:sz w:val="28"/>
          <w:szCs w:val="28"/>
          <w:lang w:val="ru-RU"/>
        </w:rPr>
        <w:t>амниотомия</w:t>
      </w:r>
      <w:proofErr w:type="spellEnd"/>
      <w:r w:rsidRPr="00233B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3B85">
        <w:rPr>
          <w:rFonts w:ascii="Times New Roman" w:hAnsi="Times New Roman" w:cs="Times New Roman"/>
          <w:sz w:val="28"/>
          <w:szCs w:val="28"/>
          <w:lang w:val="ru-RU"/>
        </w:rPr>
        <w:t>эпизиотомия</w:t>
      </w:r>
      <w:proofErr w:type="spellEnd"/>
      <w:r w:rsidRPr="00233B85">
        <w:rPr>
          <w:rFonts w:ascii="Times New Roman" w:hAnsi="Times New Roman" w:cs="Times New Roman"/>
          <w:sz w:val="28"/>
          <w:szCs w:val="28"/>
          <w:lang w:val="ru-RU"/>
        </w:rPr>
        <w:t>, ручное отделение последа.</w:t>
      </w:r>
    </w:p>
    <w:p w14:paraId="43A8AFB3" w14:textId="78B2BB64" w:rsidR="00E839A2" w:rsidRPr="00233B85" w:rsidRDefault="00E839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lastRenderedPageBreak/>
        <w:t>32. Нормальный послеродовый период.  Сроки инволюции матки, клинические проявления. Восстановление функции других органов.</w:t>
      </w:r>
    </w:p>
    <w:p w14:paraId="4C09CEEB" w14:textId="7BCBE6E2" w:rsidR="00E839A2" w:rsidRPr="00233B85" w:rsidRDefault="00E839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3B85">
        <w:rPr>
          <w:rFonts w:ascii="Times New Roman" w:hAnsi="Times New Roman" w:cs="Times New Roman"/>
          <w:sz w:val="28"/>
          <w:szCs w:val="28"/>
          <w:lang w:val="ru-RU"/>
        </w:rPr>
        <w:t>33. Становление лактации. Типы сосков, особенности грудного вскармливания, помощь родильнице в становлении лактации.</w:t>
      </w:r>
    </w:p>
    <w:p w14:paraId="214CE7F4" w14:textId="77777777" w:rsidR="00E839A2" w:rsidRPr="00233B85" w:rsidRDefault="00E839A2" w:rsidP="00E839A2">
      <w:pPr>
        <w:pStyle w:val="Standard"/>
        <w:rPr>
          <w:rFonts w:cs="Times New Roman"/>
          <w:b/>
          <w:bCs/>
          <w:sz w:val="28"/>
          <w:szCs w:val="28"/>
        </w:rPr>
      </w:pPr>
      <w:r w:rsidRPr="00233B85">
        <w:rPr>
          <w:rFonts w:cs="Times New Roman"/>
          <w:b/>
          <w:bCs/>
          <w:sz w:val="28"/>
          <w:szCs w:val="28"/>
        </w:rPr>
        <w:t>Манипуляции на экзамен</w:t>
      </w:r>
    </w:p>
    <w:p w14:paraId="1E6B4DB1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1 </w:t>
      </w:r>
      <w:proofErr w:type="spellStart"/>
      <w:r w:rsidRPr="00233B85">
        <w:rPr>
          <w:rFonts w:cs="Times New Roman"/>
          <w:sz w:val="28"/>
          <w:szCs w:val="28"/>
        </w:rPr>
        <w:t>пельвиометрия</w:t>
      </w:r>
      <w:proofErr w:type="spellEnd"/>
    </w:p>
    <w:p w14:paraId="15902ECF" w14:textId="6AB07152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 измерение АД</w:t>
      </w:r>
    </w:p>
    <w:p w14:paraId="576074D1" w14:textId="5020AF34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3 измерение ЧСС, Т</w:t>
      </w:r>
    </w:p>
    <w:p w14:paraId="2A6E69EB" w14:textId="235C6E78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4</w:t>
      </w:r>
      <w:r w:rsidR="00487CCA">
        <w:rPr>
          <w:rFonts w:cs="Times New Roman"/>
          <w:sz w:val="28"/>
          <w:szCs w:val="28"/>
        </w:rPr>
        <w:t xml:space="preserve"> </w:t>
      </w:r>
      <w:r w:rsidRPr="00233B85">
        <w:rPr>
          <w:rFonts w:cs="Times New Roman"/>
          <w:sz w:val="28"/>
          <w:szCs w:val="28"/>
        </w:rPr>
        <w:t>подсчет схваток</w:t>
      </w:r>
    </w:p>
    <w:p w14:paraId="68E216BD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5 приемы Леопольда</w:t>
      </w:r>
    </w:p>
    <w:p w14:paraId="448F3D9B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6 аускультация ЧСС</w:t>
      </w:r>
    </w:p>
    <w:p w14:paraId="463B4132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7 периферический катетер</w:t>
      </w:r>
    </w:p>
    <w:p w14:paraId="6A40E57E" w14:textId="09ACC301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8 одеть </w:t>
      </w:r>
      <w:proofErr w:type="spellStart"/>
      <w:proofErr w:type="gramStart"/>
      <w:r w:rsidRPr="00233B85">
        <w:rPr>
          <w:rFonts w:cs="Times New Roman"/>
          <w:sz w:val="28"/>
          <w:szCs w:val="28"/>
        </w:rPr>
        <w:t>компрессионый</w:t>
      </w:r>
      <w:proofErr w:type="spellEnd"/>
      <w:r w:rsidRPr="00233B85">
        <w:rPr>
          <w:rFonts w:cs="Times New Roman"/>
          <w:sz w:val="28"/>
          <w:szCs w:val="28"/>
        </w:rPr>
        <w:t xml:space="preserve">  трикотаж</w:t>
      </w:r>
      <w:proofErr w:type="gramEnd"/>
      <w:r w:rsidRPr="00233B85">
        <w:rPr>
          <w:rFonts w:cs="Times New Roman"/>
          <w:sz w:val="28"/>
          <w:szCs w:val="28"/>
        </w:rPr>
        <w:t xml:space="preserve"> с помощью батлера</w:t>
      </w:r>
    </w:p>
    <w:p w14:paraId="56B0F3CE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9 накрыть стерильный стол на роды</w:t>
      </w:r>
    </w:p>
    <w:p w14:paraId="5D86084A" w14:textId="40D548AC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10 </w:t>
      </w:r>
      <w:proofErr w:type="gramStart"/>
      <w:r w:rsidRPr="00233B85">
        <w:rPr>
          <w:rFonts w:cs="Times New Roman"/>
          <w:sz w:val="28"/>
          <w:szCs w:val="28"/>
        </w:rPr>
        <w:t>хирургическая  обработка</w:t>
      </w:r>
      <w:proofErr w:type="gramEnd"/>
      <w:r w:rsidRPr="00233B85">
        <w:rPr>
          <w:rFonts w:cs="Times New Roman"/>
          <w:sz w:val="28"/>
          <w:szCs w:val="28"/>
        </w:rPr>
        <w:t xml:space="preserve"> рук</w:t>
      </w:r>
    </w:p>
    <w:p w14:paraId="79F8F2A5" w14:textId="2C06ADD6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11 накрыть родильный стол</w:t>
      </w:r>
      <w:r w:rsidR="00487CCA">
        <w:rPr>
          <w:rFonts w:cs="Times New Roman"/>
          <w:sz w:val="28"/>
          <w:szCs w:val="28"/>
        </w:rPr>
        <w:t xml:space="preserve"> </w:t>
      </w:r>
      <w:r w:rsidRPr="00233B85">
        <w:rPr>
          <w:rFonts w:cs="Times New Roman"/>
          <w:sz w:val="28"/>
          <w:szCs w:val="28"/>
        </w:rPr>
        <w:t>- кресло</w:t>
      </w:r>
    </w:p>
    <w:p w14:paraId="5E819621" w14:textId="224C5BDC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12 накрыть детский стол </w:t>
      </w:r>
      <w:r w:rsidR="00233B85" w:rsidRPr="00233B85">
        <w:rPr>
          <w:rFonts w:cs="Times New Roman"/>
          <w:sz w:val="28"/>
          <w:szCs w:val="28"/>
        </w:rPr>
        <w:t>для новорожденного</w:t>
      </w:r>
    </w:p>
    <w:p w14:paraId="2C69694C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13 обработка промежности перед родами</w:t>
      </w:r>
    </w:p>
    <w:p w14:paraId="62F9655E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14 влагалищное исследование в родах</w:t>
      </w:r>
    </w:p>
    <w:p w14:paraId="14B2C269" w14:textId="0E229F3E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15 прием родов</w:t>
      </w:r>
      <w:r w:rsidR="00233B85" w:rsidRPr="00233B85">
        <w:rPr>
          <w:rFonts w:cs="Times New Roman"/>
          <w:sz w:val="28"/>
          <w:szCs w:val="28"/>
        </w:rPr>
        <w:t xml:space="preserve"> в переднеголовном предлежании</w:t>
      </w:r>
    </w:p>
    <w:p w14:paraId="28D8E1E8" w14:textId="1747C615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16 признаки КУТ (</w:t>
      </w:r>
      <w:r w:rsidR="00233B85" w:rsidRPr="00233B85">
        <w:rPr>
          <w:rFonts w:cs="Times New Roman"/>
          <w:sz w:val="28"/>
          <w:szCs w:val="28"/>
        </w:rPr>
        <w:t xml:space="preserve">симптом </w:t>
      </w:r>
      <w:proofErr w:type="spellStart"/>
      <w:r w:rsidR="00233B85" w:rsidRPr="00233B85">
        <w:rPr>
          <w:rFonts w:cs="Times New Roman"/>
          <w:sz w:val="28"/>
          <w:szCs w:val="28"/>
        </w:rPr>
        <w:t>В</w:t>
      </w:r>
      <w:r w:rsidRPr="00233B85">
        <w:rPr>
          <w:rFonts w:cs="Times New Roman"/>
          <w:sz w:val="28"/>
          <w:szCs w:val="28"/>
        </w:rPr>
        <w:t>астен</w:t>
      </w:r>
      <w:r w:rsidR="00233B85" w:rsidRPr="00233B85">
        <w:rPr>
          <w:rFonts w:cs="Times New Roman"/>
          <w:sz w:val="28"/>
          <w:szCs w:val="28"/>
        </w:rPr>
        <w:t>а</w:t>
      </w:r>
      <w:proofErr w:type="spellEnd"/>
      <w:r w:rsidRPr="00233B85">
        <w:rPr>
          <w:rFonts w:cs="Times New Roman"/>
          <w:sz w:val="28"/>
          <w:szCs w:val="28"/>
        </w:rPr>
        <w:t>)</w:t>
      </w:r>
    </w:p>
    <w:p w14:paraId="235F37C2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17 осмотр родовых путей после родов</w:t>
      </w:r>
    </w:p>
    <w:p w14:paraId="16EAC2FA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18 </w:t>
      </w:r>
      <w:proofErr w:type="spellStart"/>
      <w:r w:rsidRPr="00233B85">
        <w:rPr>
          <w:rFonts w:cs="Times New Roman"/>
          <w:sz w:val="28"/>
          <w:szCs w:val="28"/>
        </w:rPr>
        <w:t>ушивание</w:t>
      </w:r>
      <w:proofErr w:type="spellEnd"/>
      <w:r w:rsidRPr="00233B85">
        <w:rPr>
          <w:rFonts w:cs="Times New Roman"/>
          <w:sz w:val="28"/>
          <w:szCs w:val="28"/>
        </w:rPr>
        <w:t xml:space="preserve"> </w:t>
      </w:r>
      <w:proofErr w:type="spellStart"/>
      <w:r w:rsidRPr="00233B85">
        <w:rPr>
          <w:rFonts w:cs="Times New Roman"/>
          <w:sz w:val="28"/>
          <w:szCs w:val="28"/>
        </w:rPr>
        <w:t>эпизиотомии</w:t>
      </w:r>
      <w:proofErr w:type="spellEnd"/>
    </w:p>
    <w:p w14:paraId="4746BED2" w14:textId="718EB15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19 признаки отделения последа</w:t>
      </w:r>
    </w:p>
    <w:p w14:paraId="00135B81" w14:textId="2C1B93FD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20 методы выделения последа, осмотр</w:t>
      </w:r>
      <w:r w:rsidR="00233B85" w:rsidRPr="00233B85">
        <w:rPr>
          <w:rFonts w:cs="Times New Roman"/>
          <w:sz w:val="28"/>
          <w:szCs w:val="28"/>
        </w:rPr>
        <w:t xml:space="preserve"> на предмет целостности</w:t>
      </w:r>
    </w:p>
    <w:p w14:paraId="01AA15D8" w14:textId="4AFB2CAD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21 способы определения истинной </w:t>
      </w:r>
      <w:proofErr w:type="spellStart"/>
      <w:r w:rsidRPr="00233B85">
        <w:rPr>
          <w:rFonts w:cs="Times New Roman"/>
          <w:sz w:val="28"/>
          <w:szCs w:val="28"/>
        </w:rPr>
        <w:t>кон</w:t>
      </w:r>
      <w:r w:rsidR="00487CCA">
        <w:rPr>
          <w:rFonts w:cs="Times New Roman"/>
          <w:sz w:val="28"/>
          <w:szCs w:val="28"/>
        </w:rPr>
        <w:t>ъ</w:t>
      </w:r>
      <w:r w:rsidRPr="00233B85">
        <w:rPr>
          <w:rFonts w:cs="Times New Roman"/>
          <w:sz w:val="28"/>
          <w:szCs w:val="28"/>
        </w:rPr>
        <w:t>югаты</w:t>
      </w:r>
      <w:proofErr w:type="spellEnd"/>
    </w:p>
    <w:p w14:paraId="7514B8DD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22 методы подсчета ПМП</w:t>
      </w:r>
    </w:p>
    <w:p w14:paraId="3704E306" w14:textId="531967C3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23 </w:t>
      </w:r>
      <w:r w:rsidR="00233B85" w:rsidRPr="00233B85">
        <w:rPr>
          <w:rFonts w:cs="Times New Roman"/>
          <w:sz w:val="28"/>
          <w:szCs w:val="28"/>
        </w:rPr>
        <w:t xml:space="preserve">заполнение </w:t>
      </w:r>
      <w:proofErr w:type="spellStart"/>
      <w:r w:rsidRPr="00233B85">
        <w:rPr>
          <w:rFonts w:cs="Times New Roman"/>
          <w:sz w:val="28"/>
          <w:szCs w:val="28"/>
        </w:rPr>
        <w:t>партограмм</w:t>
      </w:r>
      <w:r w:rsidR="00233B85" w:rsidRPr="00233B85">
        <w:rPr>
          <w:rFonts w:cs="Times New Roman"/>
          <w:sz w:val="28"/>
          <w:szCs w:val="28"/>
        </w:rPr>
        <w:t>ы</w:t>
      </w:r>
      <w:proofErr w:type="spellEnd"/>
      <w:r w:rsidRPr="00233B85">
        <w:rPr>
          <w:rFonts w:cs="Times New Roman"/>
          <w:sz w:val="28"/>
          <w:szCs w:val="28"/>
        </w:rPr>
        <w:t xml:space="preserve"> в родах</w:t>
      </w:r>
    </w:p>
    <w:p w14:paraId="51863944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24 подключение КТГ и оценка данных</w:t>
      </w:r>
    </w:p>
    <w:p w14:paraId="254FC89C" w14:textId="3037EE70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25 </w:t>
      </w:r>
      <w:r w:rsidR="00233B85" w:rsidRPr="00233B85">
        <w:rPr>
          <w:rFonts w:cs="Times New Roman"/>
          <w:sz w:val="28"/>
          <w:szCs w:val="28"/>
        </w:rPr>
        <w:t xml:space="preserve">постановка </w:t>
      </w:r>
      <w:r w:rsidRPr="00233B85">
        <w:rPr>
          <w:rFonts w:cs="Times New Roman"/>
          <w:sz w:val="28"/>
          <w:szCs w:val="28"/>
        </w:rPr>
        <w:t>очистительн</w:t>
      </w:r>
      <w:r w:rsidR="00233B85" w:rsidRPr="00233B85">
        <w:rPr>
          <w:rFonts w:cs="Times New Roman"/>
          <w:sz w:val="28"/>
          <w:szCs w:val="28"/>
        </w:rPr>
        <w:t>ой</w:t>
      </w:r>
      <w:r w:rsidRPr="00233B85">
        <w:rPr>
          <w:rFonts w:cs="Times New Roman"/>
          <w:sz w:val="28"/>
          <w:szCs w:val="28"/>
        </w:rPr>
        <w:t xml:space="preserve"> клизм</w:t>
      </w:r>
      <w:r w:rsidR="00233B85" w:rsidRPr="00233B85">
        <w:rPr>
          <w:rFonts w:cs="Times New Roman"/>
          <w:sz w:val="28"/>
          <w:szCs w:val="28"/>
        </w:rPr>
        <w:t>ы перед родами</w:t>
      </w:r>
    </w:p>
    <w:p w14:paraId="00CFD986" w14:textId="2EAE6FB1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 xml:space="preserve">26 туалет </w:t>
      </w:r>
      <w:r w:rsidR="00233B85" w:rsidRPr="00233B85">
        <w:rPr>
          <w:rFonts w:cs="Times New Roman"/>
          <w:sz w:val="28"/>
          <w:szCs w:val="28"/>
        </w:rPr>
        <w:t xml:space="preserve">наружных половых органов </w:t>
      </w:r>
      <w:r w:rsidRPr="00233B85">
        <w:rPr>
          <w:rFonts w:cs="Times New Roman"/>
          <w:sz w:val="28"/>
          <w:szCs w:val="28"/>
        </w:rPr>
        <w:t>после родов, обработка швов</w:t>
      </w:r>
    </w:p>
    <w:p w14:paraId="40D89CC8" w14:textId="0FCB3049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27 вторичная обработка новорожденного</w:t>
      </w:r>
      <w:r w:rsidR="00233B85" w:rsidRPr="00233B85">
        <w:rPr>
          <w:rFonts w:cs="Times New Roman"/>
          <w:sz w:val="28"/>
          <w:szCs w:val="28"/>
        </w:rPr>
        <w:t xml:space="preserve"> в </w:t>
      </w:r>
      <w:proofErr w:type="spellStart"/>
      <w:r w:rsidR="00233B85" w:rsidRPr="00233B85">
        <w:rPr>
          <w:rFonts w:cs="Times New Roman"/>
          <w:sz w:val="28"/>
          <w:szCs w:val="28"/>
        </w:rPr>
        <w:t>родзале</w:t>
      </w:r>
      <w:proofErr w:type="spellEnd"/>
    </w:p>
    <w:p w14:paraId="510379DA" w14:textId="54BFD9DF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28 определение продвижения</w:t>
      </w:r>
      <w:r w:rsidR="00233B85" w:rsidRPr="00233B85">
        <w:rPr>
          <w:rFonts w:cs="Times New Roman"/>
          <w:sz w:val="28"/>
          <w:szCs w:val="28"/>
        </w:rPr>
        <w:t xml:space="preserve"> головки</w:t>
      </w:r>
      <w:r w:rsidRPr="00233B85">
        <w:rPr>
          <w:rFonts w:cs="Times New Roman"/>
          <w:sz w:val="28"/>
          <w:szCs w:val="28"/>
        </w:rPr>
        <w:t xml:space="preserve"> плода в родах</w:t>
      </w:r>
    </w:p>
    <w:p w14:paraId="0D66734B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29 забор мазков на микрофлору</w:t>
      </w:r>
    </w:p>
    <w:p w14:paraId="2E61C895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30 забор крови вакуумной системой</w:t>
      </w:r>
    </w:p>
    <w:p w14:paraId="7858C8C7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31 постановка мочевого катетера</w:t>
      </w:r>
    </w:p>
    <w:p w14:paraId="011B7388" w14:textId="77777777" w:rsidR="00E839A2" w:rsidRPr="00233B85" w:rsidRDefault="00E839A2" w:rsidP="00E839A2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32 подсчет кровопотери в родах</w:t>
      </w:r>
    </w:p>
    <w:p w14:paraId="5D5071F4" w14:textId="0534C304" w:rsidR="006A6DBB" w:rsidRPr="00233B85" w:rsidRDefault="00E839A2" w:rsidP="006D3C95">
      <w:pPr>
        <w:pStyle w:val="Standard"/>
        <w:rPr>
          <w:rFonts w:cs="Times New Roman"/>
          <w:sz w:val="28"/>
          <w:szCs w:val="28"/>
        </w:rPr>
      </w:pPr>
      <w:r w:rsidRPr="00233B85">
        <w:rPr>
          <w:rFonts w:cs="Times New Roman"/>
          <w:sz w:val="28"/>
          <w:szCs w:val="28"/>
        </w:rPr>
        <w:t>33 подготовка пациента к операции</w:t>
      </w:r>
      <w:bookmarkStart w:id="0" w:name="_GoBack"/>
      <w:bookmarkEnd w:id="0"/>
    </w:p>
    <w:sectPr w:rsidR="006A6DBB" w:rsidRPr="00233B85" w:rsidSect="006D3C95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93"/>
    <w:rsid w:val="00086A68"/>
    <w:rsid w:val="00233B85"/>
    <w:rsid w:val="00253E4A"/>
    <w:rsid w:val="002F142D"/>
    <w:rsid w:val="00487CCA"/>
    <w:rsid w:val="006A6DBB"/>
    <w:rsid w:val="006D3C95"/>
    <w:rsid w:val="009743B6"/>
    <w:rsid w:val="00CE4893"/>
    <w:rsid w:val="00E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B9A"/>
  <w15:chartTrackingRefBased/>
  <w15:docId w15:val="{008A467A-252D-4392-BD29-5D5F3748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8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8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89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89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8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8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8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8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8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8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89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8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89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E4893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E839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Verdana" w:hAnsi="Times New Roman" w:cs="Tahoma"/>
      <w:kern w:val="3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Shkiro</dc:creator>
  <cp:keywords/>
  <dc:description/>
  <cp:lastModifiedBy>HomeNET</cp:lastModifiedBy>
  <cp:revision>2</cp:revision>
  <dcterms:created xsi:type="dcterms:W3CDTF">2026-02-17T09:28:00Z</dcterms:created>
  <dcterms:modified xsi:type="dcterms:W3CDTF">2026-02-17T09:28:00Z</dcterms:modified>
</cp:coreProperties>
</file>