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FB" w:rsidRPr="002F25FB" w:rsidRDefault="002F25FB" w:rsidP="002F25FB">
      <w:pPr>
        <w:widowControl w:val="0"/>
        <w:suppressAutoHyphens/>
        <w:autoSpaceDN w:val="0"/>
        <w:spacing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Вопросы для подготовки к экзамену</w:t>
      </w:r>
    </w:p>
    <w:p w:rsidR="002F25FB" w:rsidRPr="002F25FB" w:rsidRDefault="002F25FB" w:rsidP="002F25FB">
      <w:pPr>
        <w:widowControl w:val="0"/>
        <w:suppressAutoHyphens/>
        <w:autoSpaceDN w:val="0"/>
        <w:spacing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ПМ 01. «ПРОВЕДЕНИЕ МЕРОПРИЯТИЙ ПО ПРОФИЛАКТИКЕ ИНФЕКЦИЙ, СВЯЗАННЫХ С ОКАЗАНИЕМ МЕДИЦИНСКОЙ ПОМОЩИ»</w:t>
      </w:r>
    </w:p>
    <w:p w:rsidR="002F25FB" w:rsidRPr="002F25FB" w:rsidRDefault="002F25FB" w:rsidP="002F25FB">
      <w:pPr>
        <w:widowControl w:val="0"/>
        <w:suppressAutoHyphens/>
        <w:autoSpaceDN w:val="0"/>
        <w:spacing w:line="240" w:lineRule="auto"/>
        <w:ind w:left="720"/>
        <w:contextualSpacing/>
        <w:jc w:val="center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bookmarkStart w:id="0" w:name="_GoBack"/>
      <w:bookmarkEnd w:id="0"/>
      <w:r w:rsidRPr="002F25F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специальность </w:t>
      </w:r>
      <w:r w:rsidRPr="002F25FB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31.02.02 </w:t>
      </w:r>
      <w:r w:rsidRPr="002F25FB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shd w:val="clear" w:color="auto" w:fill="FFFFFF"/>
          <w:lang w:eastAsia="ru-RU"/>
        </w:rPr>
        <w:t xml:space="preserve"> </w:t>
      </w:r>
      <w:r w:rsidRPr="002F25F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«Акушерское дело»</w:t>
      </w:r>
    </w:p>
    <w:p w:rsidR="002F25FB" w:rsidRPr="002F25FB" w:rsidRDefault="002F25FB" w:rsidP="002F25FB">
      <w:pPr>
        <w:widowControl w:val="0"/>
        <w:suppressAutoHyphens/>
        <w:autoSpaceDN w:val="0"/>
        <w:spacing w:before="6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2F25FB" w:rsidRPr="002F25FB" w:rsidRDefault="002F25FB" w:rsidP="002F25F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ИСМП, определение, структура, причины возникновения. Возбудители ИСМП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Источники ИСМП. Роль источников инфекции в распространении  ИСМП. Резервуары возбудителей ИСМП.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Механизмы и пути передачи ИСМП. Факторы передачи.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Факторы, влияющие на восприимчивость организма к инфекции. Группы риска развития ИСМП.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Эпидемический процесс, звенья. Профилактические действия, направленные на каждое звено.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Основные направления профилактики ИСМП в медицинских организациях. Основные нормативные документы.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Санитарно-противоэпидемический режим, основные элементы СЭР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Асептика и антисептика, понятия. Основные принципы.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Меры индивидуальной защиты медицинского персонала. Правила использования СИЗ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Уровни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деконтаминации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рук медицинского персонала. Способы обработки рук. Правила. Требования к оснащению места для обработки рук.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Обеспечение инфекционной безопасности при работе с пациентами с новой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коронавирусной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инфекцией COVID-19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Правила безопасности медицинского персонала при работе с кровью и биологическими жидкостями.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Дезинфекция, виды, цели.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Дезинфекция, методы, способы. Контроль качества дезинфекции.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Классификация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дезсредств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, характеристика современных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дезсредств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(примеры). Требования к современным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дезсредствам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Техника безопасности при работе с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дезсредствами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. Первая помощь при отравлении.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Виды контроля пригодности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дезсредств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. Режимы дезинфекции.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Классы чистоты помещений медицинской организации, виды уборок.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Уборочный инвентарь: требования, использование и хранение.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Структура и классификация медицинских отходов (примеры)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Правила обращения с медицинскими отходами.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Система сбора, хранения, транспортировки  и утилизации медицинских отходов класса А.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Система сбора, хранения, транспортировки  и утилизации медицинских отходов класса Б.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lastRenderedPageBreak/>
        <w:t>Система сбора, хранения, транспортировки  и утилизации медицинских отходов класса В.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Система сбора, хранения, транспортировки  и утилизации медицинских отходов класса Г.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Предстерилизационная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очистка изделий медицинского назначения, определение, виды, цели, способы и этапы.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Методы, приемы и средства ручной  и механизированной ПСО.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Упаковочные материалы для последующей стерилизации ИМН, Сроки сохранения стерильности.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Стерилизация, определение. Методы стерилизации.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Стерилизация. Воздушный метод. Режимы.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Стерилизация. Паровой метод. Режимы.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Индикаторы контроля качества стерилизации ИМН.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Организация работы ЦСО. Функции ЦСО.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Планировка ЦСО, зонирование.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bCs/>
          <w:kern w:val="3"/>
          <w:sz w:val="28"/>
          <w:szCs w:val="28"/>
        </w:rPr>
        <w:t>Организация рабочего места и безопасной среды в помещениях класса чистоты А, Б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bCs/>
          <w:kern w:val="3"/>
          <w:sz w:val="28"/>
          <w:szCs w:val="28"/>
        </w:rPr>
        <w:t>Организация рабочего места и безопасной среды в помещениях класса чистоты В, Г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bCs/>
          <w:iCs/>
          <w:kern w:val="3"/>
          <w:sz w:val="28"/>
          <w:szCs w:val="28"/>
          <w:lang w:eastAsia="ru-RU"/>
        </w:rPr>
        <w:t>Воздействие на организм сенсибилизаторов (лекарственных средств), фотосенсибилизаторов, микробиологических факторов, облучения.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bCs/>
          <w:iCs/>
          <w:kern w:val="3"/>
          <w:sz w:val="28"/>
          <w:szCs w:val="28"/>
          <w:lang w:eastAsia="ru-RU"/>
        </w:rPr>
        <w:t>Меры, направленные на предупреждение облучения среднего медицинского персонала.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Значение </w:t>
      </w:r>
      <w:r w:rsidRPr="002F25FB">
        <w:rPr>
          <w:rFonts w:ascii="Times New Roman" w:eastAsia="Verdana" w:hAnsi="Times New Roman" w:cs="Times New Roman"/>
          <w:bCs/>
          <w:iCs/>
          <w:kern w:val="3"/>
          <w:sz w:val="28"/>
          <w:szCs w:val="28"/>
          <w:lang w:eastAsia="ru-RU"/>
        </w:rPr>
        <w:t>биомеханики тела и эргономики в профессиональной деятельности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Правила подъема и перемещения тяжестей с учетом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здоровьесберегающих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технологий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Техника безопасности при транспортировке пациента.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Назначение и правила использования средств перемещения</w:t>
      </w:r>
    </w:p>
    <w:p w:rsidR="002F25FB" w:rsidRPr="002F25FB" w:rsidRDefault="002F25FB" w:rsidP="002F25FB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Условия безопасной транспортировки и перемещения пациента с использованием принципов эргономики.</w:t>
      </w:r>
    </w:p>
    <w:p w:rsidR="002F25FB" w:rsidRPr="002F25FB" w:rsidRDefault="002F25FB" w:rsidP="002F25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</w:p>
    <w:p w:rsidR="002F25FB" w:rsidRPr="002F25FB" w:rsidRDefault="002F25FB" w:rsidP="002F25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Verdana" w:hAnsi="Times New Roman" w:cs="Times New Roman"/>
          <w:b/>
          <w:kern w:val="3"/>
          <w:sz w:val="28"/>
          <w:szCs w:val="28"/>
          <w:lang w:eastAsia="ru-RU"/>
        </w:rPr>
      </w:pPr>
    </w:p>
    <w:p w:rsidR="002F25FB" w:rsidRPr="002F25FB" w:rsidRDefault="002F25FB" w:rsidP="002F25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b/>
          <w:kern w:val="3"/>
          <w:sz w:val="28"/>
          <w:szCs w:val="28"/>
          <w:lang w:eastAsia="ru-RU"/>
        </w:rPr>
        <w:t>Манипуляции к экзамену</w:t>
      </w:r>
    </w:p>
    <w:p w:rsidR="002F25FB" w:rsidRPr="002F25FB" w:rsidRDefault="002F25FB" w:rsidP="002F25FB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Продемонстрировать гигиеническую обработку рук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proofErr w:type="gram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Продемонстрировать  надевание</w:t>
      </w:r>
      <w:proofErr w:type="gram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и снятие СИЗ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Продемонстрировать действия медсестры при аварийной ситуации: прокол перчатки иглой (подготовить оснащение, заполнить документацию).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Продемонстрировать действия медсестры при аварийной ситуации: попадание биологической жидкости на кожу и одежду (подготовить оснащение, заполнить документацию)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Продемонстрировать действия медсестры при аварийной ситуации: попадание биологической жидкости на слизистую глаз и носа (подготовить оснащение, заполнить документацию).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lastRenderedPageBreak/>
        <w:t>Провести дезинфекцию ИМН, совмещенную с ПСО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Приготовить … </w:t>
      </w:r>
      <w:proofErr w:type="gram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л  дезинфекционного</w:t>
      </w:r>
      <w:proofErr w:type="gram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средства «……» для дезинфекции медицинского оборудования и изделий медицинского назначения в соответствии с инструкцией по применению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дезсредства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(указать режим дезинфекции, концентрацию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дезраствора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, срок годности рабочего раствора, метод дезинфекции, срок экспозиции).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Провести текущую уборку палаты терапевтического отделения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Провести генеральную уборку процедурного кабинета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Рассортировать предложенные медицинские отходы по классам опасности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proofErr w:type="gram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Подобрать  ИМН</w:t>
      </w:r>
      <w:proofErr w:type="gram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(из предложенных) для воздушного метода стерилизации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Подобрать ИМН (из предложенных) для парового метода стерилизации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Упаковать предложенные ИМН для последующей стерилизации с учетом выбора упаковки, метода и режима стерилизации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Провести контрольную пробу по оценке качества </w:t>
      </w:r>
      <w:proofErr w:type="spellStart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предстерилизационной</w:t>
      </w:r>
      <w:proofErr w:type="spellEnd"/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 xml:space="preserve"> очистки (ПСО)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Приготовить марлевые шарики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Приготовить марлевые салфетки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Собрать укладку экстренной профилактики парентеральных инфекций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</w:pPr>
      <w:r w:rsidRPr="002F25FB">
        <w:rPr>
          <w:rFonts w:ascii="Times New Roman" w:eastAsia="Verdana" w:hAnsi="Times New Roman" w:cs="Times New Roman"/>
          <w:kern w:val="3"/>
          <w:sz w:val="28"/>
          <w:szCs w:val="28"/>
          <w:lang w:eastAsia="ru-RU"/>
        </w:rPr>
        <w:t>Продемонстрировать  сбор медицинских отходов в полиэтиленовый пакет.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Помощь среднего медицинского персонала, направленная на снижение риска падений, травм, ожогов, отравлений и поражений электрическим током.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</w:t>
      </w:r>
      <w:r w:rsidRPr="002F25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мещение и перемещение пациента в  постели</w:t>
      </w: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положение </w:t>
      </w:r>
      <w:proofErr w:type="spellStart"/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Фаулера</w:t>
      </w:r>
      <w:proofErr w:type="spellEnd"/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Размещение и перемещение пациента в  постели в положение </w:t>
      </w:r>
      <w:proofErr w:type="spellStart"/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Симса</w:t>
      </w:r>
      <w:proofErr w:type="spellEnd"/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F2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 перемещение пациента в  постели</w:t>
      </w: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положение на спине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Размещение и перемещение пациента в  постели в положение на боку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Размещение и перемещение пациента в  постели в положение на животе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Техника безопасности при транспортировке пациента.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Продемонстрировать помощь пациенту при ходьбе.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Продемонстрировать помощь пациенту при  перемещении с использованием ходунков</w:t>
      </w:r>
    </w:p>
    <w:p w:rsidR="002F25FB" w:rsidRPr="002F25FB" w:rsidRDefault="002F25FB" w:rsidP="002F25FB">
      <w:pPr>
        <w:widowControl w:val="0"/>
        <w:numPr>
          <w:ilvl w:val="0"/>
          <w:numId w:val="2"/>
        </w:num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Продемонстрировать помощь пациенту при  перемещении с использованием </w:t>
      </w:r>
      <w:proofErr w:type="spellStart"/>
      <w:r w:rsidRPr="002F25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роллатора</w:t>
      </w:r>
      <w:proofErr w:type="spellEnd"/>
    </w:p>
    <w:p w:rsidR="002F25FB" w:rsidRPr="002F25FB" w:rsidRDefault="002F25FB" w:rsidP="002F25FB">
      <w:p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F25FB" w:rsidRPr="002F25FB" w:rsidRDefault="002F25FB" w:rsidP="002F25FB">
      <w:p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F25FB" w:rsidRPr="002F25FB" w:rsidRDefault="002F25FB" w:rsidP="002F25FB">
      <w:pPr>
        <w:suppressAutoHyphens/>
        <w:autoSpaceDN w:val="0"/>
        <w:spacing w:before="60"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F7A9E" w:rsidRPr="002F25FB" w:rsidRDefault="003F7A9E">
      <w:pPr>
        <w:rPr>
          <w:rFonts w:ascii="Times New Roman" w:hAnsi="Times New Roman" w:cs="Times New Roman"/>
          <w:sz w:val="28"/>
          <w:szCs w:val="28"/>
        </w:rPr>
      </w:pPr>
    </w:p>
    <w:sectPr w:rsidR="003F7A9E" w:rsidRPr="002F25FB" w:rsidSect="002F25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44D42"/>
    <w:multiLevelType w:val="multilevel"/>
    <w:tmpl w:val="6AF0172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0455C"/>
    <w:multiLevelType w:val="multilevel"/>
    <w:tmpl w:val="5A2EF6B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FB"/>
    <w:rsid w:val="002F25FB"/>
    <w:rsid w:val="003F7A9E"/>
    <w:rsid w:val="00A64F24"/>
    <w:rsid w:val="00B341D9"/>
    <w:rsid w:val="00F4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CB6AB-006B-4DA0-82CA-F3EBE3C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">
    <w:name w:val="WWNum1"/>
    <w:basedOn w:val="a2"/>
    <w:rsid w:val="002F25FB"/>
    <w:pPr>
      <w:numPr>
        <w:numId w:val="1"/>
      </w:numPr>
    </w:pPr>
  </w:style>
  <w:style w:type="numbering" w:customStyle="1" w:styleId="WWNum2">
    <w:name w:val="WWNum2"/>
    <w:basedOn w:val="a2"/>
    <w:rsid w:val="002F25F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HomeNET</cp:lastModifiedBy>
  <cp:revision>3</cp:revision>
  <dcterms:created xsi:type="dcterms:W3CDTF">2025-11-10T07:14:00Z</dcterms:created>
  <dcterms:modified xsi:type="dcterms:W3CDTF">2025-11-10T07:14:00Z</dcterms:modified>
</cp:coreProperties>
</file>