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7" w:rsidRPr="00F16D7C" w:rsidRDefault="002B05C6" w:rsidP="0019752F">
      <w:pPr>
        <w:jc w:val="center"/>
        <w:rPr>
          <w:b/>
          <w:sz w:val="28"/>
          <w:szCs w:val="28"/>
        </w:rPr>
      </w:pPr>
      <w:r w:rsidRPr="0019752F">
        <w:rPr>
          <w:b/>
          <w:sz w:val="28"/>
          <w:szCs w:val="28"/>
        </w:rPr>
        <w:t>Вопросы для экзамена квалификационного по ПМ 03</w:t>
      </w:r>
    </w:p>
    <w:p w:rsidR="00F16D7C" w:rsidRPr="00F16D7C" w:rsidRDefault="00F16D7C" w:rsidP="00197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«Оказание доврачебной медицинской помощи при неотложных и экстремальных состояниях»</w:t>
      </w:r>
    </w:p>
    <w:p w:rsidR="002B05C6" w:rsidRDefault="002B05C6"/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Основные понятия медицины катастроф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Потери при катастрофах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Поражающие факторы чрезвычайных ситуаций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Пути проникновения аварийно-опасных химических веществ в организм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Особенности аварийно</w:t>
      </w:r>
      <w:r w:rsidR="003437F9">
        <w:rPr>
          <w:rFonts w:ascii="Times New Roman" w:hAnsi="Times New Roman"/>
          <w:sz w:val="28"/>
          <w:szCs w:val="28"/>
        </w:rPr>
        <w:t xml:space="preserve">-опасных </w:t>
      </w:r>
      <w:r w:rsidRPr="000E1533">
        <w:rPr>
          <w:rFonts w:ascii="Times New Roman" w:hAnsi="Times New Roman"/>
          <w:sz w:val="28"/>
          <w:szCs w:val="28"/>
        </w:rPr>
        <w:t xml:space="preserve"> химических  веществ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Иммобилизация суставов при переломах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Этапы медицинской эвакуации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Медицинская документация приемно-сортировочного отделения ЛПУ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Транспортная иммобилизация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Медицинская сортировка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Формирования Всероссийской службы медицины катастроф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Первая медицинская помощь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Принципы оказания  первой медицинской помощи в очаге аварийно-опасных химических веществ</w:t>
      </w:r>
    </w:p>
    <w:p w:rsidR="0019752F" w:rsidRPr="000E1533" w:rsidRDefault="003437F9" w:rsidP="001975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752F" w:rsidRPr="000E1533">
        <w:rPr>
          <w:rFonts w:ascii="Times New Roman" w:hAnsi="Times New Roman"/>
          <w:sz w:val="28"/>
          <w:szCs w:val="28"/>
        </w:rPr>
        <w:t>ринципы оказания  первой медицинской помощи в очаге бактериологического поражения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Доврачебная помощь</w:t>
      </w:r>
      <w:r w:rsidR="003437F9">
        <w:rPr>
          <w:rFonts w:ascii="Times New Roman" w:hAnsi="Times New Roman"/>
          <w:sz w:val="28"/>
          <w:szCs w:val="28"/>
        </w:rPr>
        <w:t>, понятие, объем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Виды медицинской помощи и их характеристика (где оказывается, кто оказывает, оптимальное время для ее оказания</w:t>
      </w:r>
      <w:r w:rsidR="00CB7BFC" w:rsidRPr="000E1533">
        <w:rPr>
          <w:rFonts w:ascii="Times New Roman" w:hAnsi="Times New Roman"/>
          <w:sz w:val="28"/>
          <w:szCs w:val="28"/>
        </w:rPr>
        <w:t>)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Задачи экстренной неспецифической профилактики. Перечислите основные и резервные антибактериальные препараты, применяемые при проведении экстренной неспецифической профилактики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Средства индивидуальной защиты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Назначение и виды транспортной иммобилизации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Табельные медицинские средства индивидуальной защиты</w:t>
      </w:r>
    </w:p>
    <w:p w:rsidR="003437F9" w:rsidRPr="000E1533" w:rsidRDefault="003437F9" w:rsidP="003437F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Аптечка индивидуальная АИ-2, состав, назначение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Защита от бактериальных (биологических) средств поражения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Медицинские средства защиты от АХОВ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Табельные медицинские средства индивидуальной защиты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Действия медицинского персонала при аварии с выбросом хлора в окружающую среду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Действия при аварии с выбросом аммиака  в окружающую среду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Действия медицинского персонала в ЛПУ при подаче сигнала «Внимание всем!</w:t>
      </w:r>
      <w:r w:rsidR="003437F9">
        <w:rPr>
          <w:rFonts w:ascii="Times New Roman" w:hAnsi="Times New Roman"/>
          <w:sz w:val="28"/>
          <w:szCs w:val="28"/>
        </w:rPr>
        <w:t>»</w:t>
      </w:r>
    </w:p>
    <w:p w:rsidR="0019752F" w:rsidRPr="000E1533" w:rsidRDefault="0019752F" w:rsidP="002B05C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Режим обсервации</w:t>
      </w:r>
    </w:p>
    <w:p w:rsidR="0019752F" w:rsidRPr="000E1533" w:rsidRDefault="0019752F" w:rsidP="001975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Режим карантин</w:t>
      </w:r>
      <w:r w:rsidR="003437F9">
        <w:rPr>
          <w:rFonts w:ascii="Times New Roman" w:hAnsi="Times New Roman"/>
          <w:sz w:val="28"/>
          <w:szCs w:val="28"/>
        </w:rPr>
        <w:t>а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Перелом</w:t>
      </w:r>
      <w:r w:rsidR="003437F9">
        <w:rPr>
          <w:rFonts w:ascii="Times New Roman" w:hAnsi="Times New Roman"/>
          <w:sz w:val="28"/>
          <w:szCs w:val="28"/>
        </w:rPr>
        <w:t>ы</w:t>
      </w:r>
      <w:r w:rsidRPr="000E1533">
        <w:rPr>
          <w:rFonts w:ascii="Times New Roman" w:hAnsi="Times New Roman"/>
          <w:sz w:val="28"/>
          <w:szCs w:val="28"/>
        </w:rPr>
        <w:t xml:space="preserve"> кости, определение, клинические проявления (абсолютные и относительные признаки), Алгоритм оказания доврачебной помощи. 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lastRenderedPageBreak/>
        <w:t>Травма позвоночника, клинические проявления</w:t>
      </w:r>
      <w:r w:rsidR="003437F9">
        <w:rPr>
          <w:rFonts w:ascii="Times New Roman" w:hAnsi="Times New Roman"/>
          <w:sz w:val="28"/>
          <w:szCs w:val="28"/>
        </w:rPr>
        <w:t>.</w:t>
      </w:r>
      <w:r w:rsidRPr="000E1533">
        <w:rPr>
          <w:rFonts w:ascii="Times New Roman" w:hAnsi="Times New Roman"/>
          <w:sz w:val="28"/>
          <w:szCs w:val="28"/>
        </w:rPr>
        <w:t xml:space="preserve">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Травма таза, характеристика повреждения</w:t>
      </w:r>
      <w:r w:rsidR="003437F9">
        <w:rPr>
          <w:rFonts w:ascii="Times New Roman" w:hAnsi="Times New Roman"/>
          <w:sz w:val="28"/>
          <w:szCs w:val="28"/>
        </w:rPr>
        <w:t>.</w:t>
      </w:r>
      <w:r w:rsidRPr="000E1533">
        <w:rPr>
          <w:rFonts w:ascii="Times New Roman" w:hAnsi="Times New Roman"/>
          <w:sz w:val="28"/>
          <w:szCs w:val="28"/>
        </w:rPr>
        <w:t xml:space="preserve">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Вывих</w:t>
      </w:r>
      <w:r w:rsidR="003437F9">
        <w:rPr>
          <w:rFonts w:ascii="Times New Roman" w:hAnsi="Times New Roman"/>
          <w:sz w:val="28"/>
          <w:szCs w:val="28"/>
        </w:rPr>
        <w:t>и</w:t>
      </w:r>
      <w:r w:rsidRPr="000E1533">
        <w:rPr>
          <w:rFonts w:ascii="Times New Roman" w:hAnsi="Times New Roman"/>
          <w:sz w:val="28"/>
          <w:szCs w:val="28"/>
        </w:rPr>
        <w:t>, признаки</w:t>
      </w:r>
      <w:r w:rsidR="003437F9">
        <w:rPr>
          <w:rFonts w:ascii="Times New Roman" w:hAnsi="Times New Roman"/>
          <w:sz w:val="28"/>
          <w:szCs w:val="28"/>
        </w:rPr>
        <w:t>.</w:t>
      </w:r>
      <w:r w:rsidRPr="000E1533">
        <w:rPr>
          <w:rFonts w:ascii="Times New Roman" w:hAnsi="Times New Roman"/>
          <w:sz w:val="28"/>
          <w:szCs w:val="28"/>
        </w:rPr>
        <w:t xml:space="preserve">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Травма живота, признаки, Алгоритм оказания доврачебной помощи при </w:t>
      </w:r>
      <w:proofErr w:type="spellStart"/>
      <w:r w:rsidRPr="000E1533">
        <w:rPr>
          <w:rFonts w:ascii="Times New Roman" w:hAnsi="Times New Roman"/>
          <w:sz w:val="28"/>
          <w:szCs w:val="28"/>
        </w:rPr>
        <w:t>эвентрации</w:t>
      </w:r>
      <w:proofErr w:type="spellEnd"/>
      <w:r w:rsidRPr="000E1533">
        <w:rPr>
          <w:rFonts w:ascii="Times New Roman" w:hAnsi="Times New Roman"/>
          <w:sz w:val="28"/>
          <w:szCs w:val="28"/>
        </w:rPr>
        <w:t>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Пневмоторакс, виды, клинические проявления.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Признаки травмы глаза, правила оказания первой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Синдром длительного сдавления, степени, клинические проявления.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Травматический шок, определение, факторы, способствующие развития шока, степени, клинические проявления.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 Ожоги, степени ожога, определение площади ожога, клинические проявления.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0E1533">
        <w:rPr>
          <w:rFonts w:ascii="Times New Roman" w:hAnsi="Times New Roman"/>
          <w:sz w:val="28"/>
          <w:szCs w:val="28"/>
        </w:rPr>
        <w:t>Кровотечение, виды, характеристика видов кровотечения, способы остановки кровотечения</w:t>
      </w:r>
      <w:r w:rsidR="003437F9">
        <w:rPr>
          <w:rFonts w:ascii="Times New Roman" w:hAnsi="Times New Roman"/>
          <w:sz w:val="28"/>
          <w:szCs w:val="28"/>
        </w:rPr>
        <w:t>;</w:t>
      </w:r>
      <w:r w:rsidRPr="000E1533">
        <w:rPr>
          <w:rFonts w:ascii="Times New Roman" w:hAnsi="Times New Roman"/>
          <w:sz w:val="28"/>
          <w:szCs w:val="28"/>
        </w:rPr>
        <w:t xml:space="preserve"> геморрагический шок, определение, степени, определение объема кровопотери.</w:t>
      </w:r>
      <w:proofErr w:type="gramEnd"/>
      <w:r w:rsidRPr="000E1533">
        <w:rPr>
          <w:rFonts w:ascii="Times New Roman" w:hAnsi="Times New Roman"/>
          <w:sz w:val="28"/>
          <w:szCs w:val="28"/>
        </w:rPr>
        <w:t xml:space="preserve"> Алгоритм оказания доврачебной помощи.</w:t>
      </w:r>
    </w:p>
    <w:p w:rsidR="00D850E2" w:rsidRPr="000E1533" w:rsidRDefault="00D850E2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 Правила проведения туалета раны (обработки).</w:t>
      </w:r>
    </w:p>
    <w:p w:rsidR="002637F4" w:rsidRPr="003437F9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437F9">
        <w:rPr>
          <w:rFonts w:ascii="Times New Roman" w:hAnsi="Times New Roman"/>
          <w:sz w:val="28"/>
          <w:szCs w:val="28"/>
        </w:rPr>
        <w:t xml:space="preserve">Перечислите показания к проведению сердечно-легочной реанимации. Дайте определение клинической смерти, перечислите основные критерии клинической смерти. </w:t>
      </w:r>
    </w:p>
    <w:p w:rsidR="002637F4" w:rsidRPr="000E1533" w:rsidRDefault="002637F4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Назовите время продолжительности клинической </w:t>
      </w:r>
      <w:proofErr w:type="gramStart"/>
      <w:r w:rsidRPr="000E1533">
        <w:rPr>
          <w:rFonts w:ascii="Times New Roman" w:hAnsi="Times New Roman"/>
          <w:sz w:val="28"/>
          <w:szCs w:val="28"/>
        </w:rPr>
        <w:t>смерти</w:t>
      </w:r>
      <w:proofErr w:type="gramEnd"/>
      <w:r w:rsidRPr="000E1533">
        <w:rPr>
          <w:rFonts w:ascii="Times New Roman" w:hAnsi="Times New Roman"/>
          <w:sz w:val="28"/>
          <w:szCs w:val="28"/>
        </w:rPr>
        <w:t xml:space="preserve"> и от </w:t>
      </w:r>
      <w:proofErr w:type="gramStart"/>
      <w:r w:rsidRPr="000E1533">
        <w:rPr>
          <w:rFonts w:ascii="Times New Roman" w:hAnsi="Times New Roman"/>
          <w:sz w:val="28"/>
          <w:szCs w:val="28"/>
        </w:rPr>
        <w:t>каких</w:t>
      </w:r>
      <w:proofErr w:type="gramEnd"/>
      <w:r w:rsidRPr="000E1533">
        <w:rPr>
          <w:rFonts w:ascii="Times New Roman" w:hAnsi="Times New Roman"/>
          <w:sz w:val="28"/>
          <w:szCs w:val="28"/>
        </w:rPr>
        <w:t xml:space="preserve"> факторов она зависит.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Назовите клинические признаки частичной непроходимости верхних дыхательных путей. Продемонстрируйте на манекене способы удаления инородного тела из верхних дыхательных путей.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Назовите клинические признаки полной непроходимости верхних дыхательных путей. 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Продемонстрируйте на тренажере способ извлечения инородного тела из верхних дыхательных путей (способ </w:t>
      </w:r>
      <w:proofErr w:type="spellStart"/>
      <w:r w:rsidRPr="000E1533">
        <w:rPr>
          <w:rFonts w:ascii="Times New Roman" w:hAnsi="Times New Roman"/>
          <w:sz w:val="28"/>
          <w:szCs w:val="28"/>
        </w:rPr>
        <w:t>Геймлиха</w:t>
      </w:r>
      <w:proofErr w:type="spellEnd"/>
      <w:r w:rsidRPr="000E1533">
        <w:rPr>
          <w:rFonts w:ascii="Times New Roman" w:hAnsi="Times New Roman"/>
          <w:sz w:val="28"/>
          <w:szCs w:val="28"/>
        </w:rPr>
        <w:t>). Назовите физиологический механизм, используемый при данном способе.</w:t>
      </w:r>
    </w:p>
    <w:p w:rsidR="002637F4" w:rsidRPr="000E1533" w:rsidRDefault="002637F4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манекене обеспечение проходимости верхних дыхательных путей при лежачем положении больного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манекене способы открывания дыхательных путей.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Перечислите основные признаки истинного утопления. Продемонстрируйте на тренажере способы оказания первой медицинской помощи при утоплении.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Перечислите показания для создания пострадавшему устойчивого бокового положения. Продемонстрируйте на статисте создание устойчивого бокового положения пациента.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lastRenderedPageBreak/>
        <w:t>Продемонстрируйте на тренажере способ удаления инородного тела из верхних дыхательных путей</w:t>
      </w:r>
      <w:r w:rsidR="003437F9">
        <w:rPr>
          <w:rFonts w:ascii="Times New Roman" w:hAnsi="Times New Roman"/>
          <w:sz w:val="28"/>
          <w:szCs w:val="28"/>
        </w:rPr>
        <w:t xml:space="preserve">, в том числе </w:t>
      </w:r>
      <w:r w:rsidRPr="000E1533">
        <w:rPr>
          <w:rFonts w:ascii="Times New Roman" w:hAnsi="Times New Roman"/>
          <w:sz w:val="28"/>
          <w:szCs w:val="28"/>
        </w:rPr>
        <w:t xml:space="preserve"> ребенку до 1 года.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Перечислите признаки поражения электрическим током. Продемонстрируйте на статисте способ оказания первой помощи при поражении электрическим током.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 Перечислите признаки пищевого отравления; алгоритм оказания первой медицинской помощи. </w:t>
      </w:r>
    </w:p>
    <w:p w:rsidR="002637F4" w:rsidRPr="000E1533" w:rsidRDefault="002637F4" w:rsidP="00D850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 xml:space="preserve">Продемонстрируйте базовую сердечно-легочную реанимацию с мешком </w:t>
      </w:r>
      <w:proofErr w:type="spellStart"/>
      <w:r w:rsidRPr="000E1533">
        <w:rPr>
          <w:rFonts w:ascii="Times New Roman" w:hAnsi="Times New Roman"/>
          <w:sz w:val="28"/>
          <w:szCs w:val="28"/>
        </w:rPr>
        <w:t>Амбу</w:t>
      </w:r>
      <w:proofErr w:type="spellEnd"/>
      <w:r w:rsidRPr="000E1533">
        <w:rPr>
          <w:rFonts w:ascii="Times New Roman" w:hAnsi="Times New Roman"/>
          <w:sz w:val="28"/>
          <w:szCs w:val="28"/>
        </w:rPr>
        <w:t>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студенте работу по созданию устойчивого бокового положения пациента.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манекене базовую сердечно-легочную реанимацию ручным методом.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манекене базовую сердечно-легочную реанимацию двумя спасателями.</w:t>
      </w:r>
    </w:p>
    <w:p w:rsidR="002637F4" w:rsidRPr="000E1533" w:rsidRDefault="002637F4" w:rsidP="002637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533">
        <w:rPr>
          <w:rFonts w:ascii="Times New Roman" w:hAnsi="Times New Roman"/>
          <w:sz w:val="28"/>
          <w:szCs w:val="28"/>
        </w:rPr>
        <w:t>Продемонстрируйте на манекене базовую сердечно-легочную реанимацию экспираторным методом.</w:t>
      </w:r>
      <w:bookmarkStart w:id="0" w:name="_GoBack"/>
      <w:bookmarkEnd w:id="0"/>
    </w:p>
    <w:sectPr w:rsidR="002637F4" w:rsidRPr="000E1533" w:rsidSect="0019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5E7"/>
    <w:multiLevelType w:val="hybridMultilevel"/>
    <w:tmpl w:val="E108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60F3"/>
    <w:rsid w:val="000E1533"/>
    <w:rsid w:val="0019752F"/>
    <w:rsid w:val="00221AF1"/>
    <w:rsid w:val="002637F4"/>
    <w:rsid w:val="002827B4"/>
    <w:rsid w:val="00295F5F"/>
    <w:rsid w:val="002B05C6"/>
    <w:rsid w:val="003437F9"/>
    <w:rsid w:val="004B5D17"/>
    <w:rsid w:val="00527F26"/>
    <w:rsid w:val="005760F3"/>
    <w:rsid w:val="006B5098"/>
    <w:rsid w:val="00CB7BFC"/>
    <w:rsid w:val="00D01A30"/>
    <w:rsid w:val="00D850E2"/>
    <w:rsid w:val="00F16D7C"/>
    <w:rsid w:val="00F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3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A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01A30"/>
    <w:pPr>
      <w:keepNext/>
      <w:ind w:left="-709" w:right="2636"/>
      <w:outlineLvl w:val="3"/>
    </w:pPr>
    <w:rPr>
      <w:rFonts w:eastAsia="Times New Roman" w:cs="Times New Roman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D01A30"/>
    <w:pPr>
      <w:keepNext/>
      <w:ind w:left="-108" w:right="-625"/>
      <w:outlineLvl w:val="8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A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1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A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D01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01A3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6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D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Нина Александровна</cp:lastModifiedBy>
  <cp:revision>5</cp:revision>
  <cp:lastPrinted>2016-12-14T07:39:00Z</cp:lastPrinted>
  <dcterms:created xsi:type="dcterms:W3CDTF">2019-01-21T08:27:00Z</dcterms:created>
  <dcterms:modified xsi:type="dcterms:W3CDTF">2019-04-10T13:32:00Z</dcterms:modified>
</cp:coreProperties>
</file>