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EEF" w:rsidRDefault="00D63EEF" w:rsidP="00D63EEF">
      <w:pPr>
        <w:ind w:firstLine="0"/>
        <w:jc w:val="center"/>
        <w:rPr>
          <w:b/>
          <w:bCs/>
        </w:rPr>
      </w:pPr>
      <w:r w:rsidRPr="00DB0CCA">
        <w:rPr>
          <w:b/>
          <w:bCs/>
        </w:rPr>
        <w:t>Экзамен ОП.0</w:t>
      </w:r>
      <w:r>
        <w:rPr>
          <w:b/>
          <w:bCs/>
        </w:rPr>
        <w:t>5</w:t>
      </w:r>
      <w:r w:rsidRPr="00DB0CCA">
        <w:rPr>
          <w:b/>
          <w:bCs/>
        </w:rPr>
        <w:t xml:space="preserve"> Фармакология</w:t>
      </w:r>
    </w:p>
    <w:p w:rsidR="00D63EEF" w:rsidRDefault="00D63EEF" w:rsidP="00D63EEF">
      <w:pPr>
        <w:ind w:firstLine="0"/>
        <w:jc w:val="center"/>
        <w:rPr>
          <w:b/>
          <w:bCs/>
        </w:rPr>
      </w:pPr>
      <w:r>
        <w:rPr>
          <w:b/>
          <w:bCs/>
        </w:rPr>
        <w:t>Специальность 31.02.01 Лечебное дело</w:t>
      </w:r>
    </w:p>
    <w:p w:rsidR="00D63EEF" w:rsidRPr="00DB0CCA" w:rsidRDefault="00D63EEF" w:rsidP="00D63EEF">
      <w:pPr>
        <w:ind w:firstLine="0"/>
        <w:jc w:val="center"/>
        <w:rPr>
          <w:b/>
          <w:bCs/>
        </w:rPr>
      </w:pPr>
      <w:r>
        <w:rPr>
          <w:b/>
          <w:bCs/>
        </w:rPr>
        <w:t>(20а, 20б группы)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95FBC">
        <w:t xml:space="preserve">Разновидности лекарственных форм. Дозирование лекарственных </w:t>
      </w:r>
    </w:p>
    <w:p w:rsidR="00D63EEF" w:rsidRPr="00A95FBC" w:rsidRDefault="00D63EEF" w:rsidP="00D63EEF">
      <w:pPr>
        <w:ind w:firstLine="0"/>
      </w:pPr>
      <w:r w:rsidRPr="00A95FBC">
        <w:t>средств. Твердые и мягкие лекарственные формы, определения, достоинства и недостатки данных форм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835A8">
        <w:t xml:space="preserve">Разновидности лекарственных форм. Концентрация растворов. Жидкие </w:t>
      </w:r>
    </w:p>
    <w:p w:rsidR="00D63EEF" w:rsidRPr="00A835A8" w:rsidRDefault="00D63EEF" w:rsidP="00D63EEF">
      <w:pPr>
        <w:ind w:firstLine="0"/>
      </w:pPr>
      <w:r w:rsidRPr="00A835A8">
        <w:t xml:space="preserve">лекарственные формы, </w:t>
      </w:r>
      <w:proofErr w:type="spellStart"/>
      <w:r w:rsidRPr="00A835A8">
        <w:t>галеновые</w:t>
      </w:r>
      <w:proofErr w:type="spellEnd"/>
      <w:r w:rsidRPr="00A835A8">
        <w:t xml:space="preserve"> препараты, определения, достоинства и недостатки. Формы для инъекций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835A8">
        <w:t xml:space="preserve">Фармакокинетика, определение, характеристика, пути введения </w:t>
      </w:r>
    </w:p>
    <w:p w:rsidR="00D63EEF" w:rsidRPr="00A835A8" w:rsidRDefault="00D63EEF" w:rsidP="00D63EEF">
      <w:pPr>
        <w:ind w:firstLine="0"/>
      </w:pPr>
      <w:r w:rsidRPr="00A835A8">
        <w:t>лекарственных средств</w:t>
      </w:r>
    </w:p>
    <w:p w:rsidR="00D63EEF" w:rsidRDefault="00D63EEF" w:rsidP="00D63EEF">
      <w:pPr>
        <w:pStyle w:val="a3"/>
        <w:numPr>
          <w:ilvl w:val="0"/>
          <w:numId w:val="1"/>
        </w:numPr>
      </w:pPr>
      <w:proofErr w:type="spellStart"/>
      <w:r w:rsidRPr="00A835A8">
        <w:t>Фармакодинамика</w:t>
      </w:r>
      <w:proofErr w:type="spellEnd"/>
      <w:r w:rsidRPr="00A835A8">
        <w:t xml:space="preserve">. Определение, виды действия, побочные эффекты, </w:t>
      </w:r>
    </w:p>
    <w:p w:rsidR="00D63EEF" w:rsidRPr="00A835A8" w:rsidRDefault="00D63EEF" w:rsidP="00D63EEF">
      <w:pPr>
        <w:ind w:firstLine="0"/>
      </w:pPr>
      <w:r w:rsidRPr="00A835A8">
        <w:t>повторное применение лекарственных средств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252A9">
        <w:t xml:space="preserve">Антисептические и дезинфицирующие лекарственные средства. </w:t>
      </w:r>
    </w:p>
    <w:p w:rsidR="00D63EEF" w:rsidRPr="005252A9" w:rsidRDefault="00D63EEF" w:rsidP="00D63EEF">
      <w:pPr>
        <w:ind w:firstLine="0"/>
      </w:pPr>
      <w:r w:rsidRPr="005252A9">
        <w:t>Определение, классификация, примеры, фармакологические эффекты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252A9">
        <w:t xml:space="preserve">Антибиотики. Определение, классификация, рациональное применение, </w:t>
      </w:r>
    </w:p>
    <w:p w:rsidR="00D63EEF" w:rsidRPr="005252A9" w:rsidRDefault="00D63EEF" w:rsidP="00D63EEF">
      <w:pPr>
        <w:ind w:firstLine="0"/>
      </w:pPr>
      <w:r w:rsidRPr="005252A9">
        <w:t>примеры, побочные эффекты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252A9">
        <w:t xml:space="preserve">Средства, влияющие на афферентную нервную систему. Местные </w:t>
      </w:r>
    </w:p>
    <w:p w:rsidR="00D63EEF" w:rsidRPr="005252A9" w:rsidRDefault="00D63EEF" w:rsidP="00D63EEF">
      <w:pPr>
        <w:ind w:firstLine="0"/>
      </w:pPr>
      <w:r w:rsidRPr="005252A9">
        <w:t>анестетики, определения, классификация, примеры, механизмы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252A9">
        <w:t xml:space="preserve">Средства, влияющие на афферентную нервную систему. Раздражающие, </w:t>
      </w:r>
    </w:p>
    <w:p w:rsidR="00D63EEF" w:rsidRPr="005252A9" w:rsidRDefault="00D63EEF" w:rsidP="00D63EEF">
      <w:pPr>
        <w:ind w:firstLine="0"/>
      </w:pPr>
      <w:r w:rsidRPr="005252A9">
        <w:t>обволакивающие, вяжущие, мягчительные, адсорбирующие средства. Определения,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E50E7">
        <w:t xml:space="preserve">Средства, действующие на передачу импульсов в холинергических </w:t>
      </w:r>
    </w:p>
    <w:p w:rsidR="00D63EEF" w:rsidRPr="005E50E7" w:rsidRDefault="00D63EEF" w:rsidP="00D63EEF">
      <w:pPr>
        <w:ind w:firstLine="0"/>
      </w:pPr>
      <w:r w:rsidRPr="005E50E7">
        <w:t xml:space="preserve">синапсах. </w:t>
      </w:r>
      <w:proofErr w:type="spellStart"/>
      <w:r w:rsidRPr="005E50E7">
        <w:t>Холиномиметики</w:t>
      </w:r>
      <w:proofErr w:type="spellEnd"/>
      <w:r w:rsidRPr="005E50E7">
        <w:t xml:space="preserve"> прямого и непрямого типа действия. Понятие,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E50E7">
        <w:t xml:space="preserve">Средства, действующие на передачу импульсов в холинергических </w:t>
      </w:r>
    </w:p>
    <w:p w:rsidR="00D63EEF" w:rsidRPr="005E50E7" w:rsidRDefault="00D63EEF" w:rsidP="00D63EEF">
      <w:pPr>
        <w:ind w:firstLine="0"/>
      </w:pPr>
      <w:r w:rsidRPr="005E50E7">
        <w:t xml:space="preserve">синапсах. </w:t>
      </w:r>
      <w:proofErr w:type="spellStart"/>
      <w:r w:rsidRPr="005E50E7">
        <w:t>Холиноблокаторы</w:t>
      </w:r>
      <w:proofErr w:type="spellEnd"/>
      <w:r w:rsidRPr="005E50E7">
        <w:t>. Понятие,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E50E7">
        <w:lastRenderedPageBreak/>
        <w:t xml:space="preserve">Средства, действующие на передачу импульсов в адренергических </w:t>
      </w:r>
    </w:p>
    <w:p w:rsidR="00D63EEF" w:rsidRDefault="00D63EEF" w:rsidP="00D63EEF">
      <w:pPr>
        <w:ind w:firstLine="0"/>
      </w:pPr>
      <w:r w:rsidRPr="005E50E7">
        <w:t xml:space="preserve">синапсах. </w:t>
      </w:r>
      <w:proofErr w:type="spellStart"/>
      <w:r w:rsidRPr="005E50E7">
        <w:t>Адреномиметики</w:t>
      </w:r>
      <w:proofErr w:type="spellEnd"/>
      <w:r w:rsidRPr="005E50E7">
        <w:t>, симпатомиметики, понятие,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Средства, действующие на передачу импульсов в адренергических </w:t>
      </w:r>
    </w:p>
    <w:p w:rsidR="00D63EEF" w:rsidRDefault="00D63EEF" w:rsidP="00D63EEF">
      <w:pPr>
        <w:ind w:firstLine="0"/>
      </w:pPr>
      <w:r w:rsidRPr="00901DEA">
        <w:t xml:space="preserve">синапсах. </w:t>
      </w:r>
      <w:proofErr w:type="spellStart"/>
      <w:r w:rsidRPr="00901DEA">
        <w:t>Адреноблокаторы</w:t>
      </w:r>
      <w:proofErr w:type="spellEnd"/>
      <w:r w:rsidRPr="00901DEA">
        <w:t xml:space="preserve">, </w:t>
      </w:r>
      <w:proofErr w:type="spellStart"/>
      <w:r w:rsidRPr="00901DEA">
        <w:t>симпатолитики</w:t>
      </w:r>
      <w:proofErr w:type="spellEnd"/>
      <w:r w:rsidRPr="00901DEA">
        <w:t>, понятие,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Средства, влияющие на центральную нервную систему. Средства для </w:t>
      </w:r>
    </w:p>
    <w:p w:rsidR="00D63EEF" w:rsidRDefault="00D63EEF" w:rsidP="00D63EEF">
      <w:pPr>
        <w:ind w:firstLine="0"/>
      </w:pPr>
      <w:r w:rsidRPr="00901DEA">
        <w:t>наркоза, понятие, этапы наркоза, примеры. Спирт этиловый, виды действия, фармакологические эффекты (главные и побочные)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Психотропные средства. Транквилизаторы, нейролептики. Определение, </w:t>
      </w:r>
    </w:p>
    <w:p w:rsidR="00D63EEF" w:rsidRPr="00901DEA" w:rsidRDefault="00D63EEF" w:rsidP="00D63EEF">
      <w:pPr>
        <w:ind w:firstLine="0"/>
      </w:pPr>
      <w:r w:rsidRPr="00901DEA">
        <w:t>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Психотропные средства. Седативные и психостимулирующие средства. </w:t>
      </w:r>
    </w:p>
    <w:p w:rsidR="00D63EEF" w:rsidRDefault="00D63EEF" w:rsidP="00D63EEF">
      <w:pPr>
        <w:ind w:firstLine="0"/>
      </w:pPr>
      <w:r w:rsidRPr="00901DEA">
        <w:t>Определение,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Средства, влияющие на центральную нервную систему. Наркотические </w:t>
      </w:r>
    </w:p>
    <w:p w:rsidR="00D63EEF" w:rsidRPr="00901DEA" w:rsidRDefault="00D63EEF" w:rsidP="00D63EEF">
      <w:pPr>
        <w:ind w:firstLine="0"/>
      </w:pPr>
      <w:r w:rsidRPr="00901DEA">
        <w:t>анальгетики, определение, классификация, примеры,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Ненаркотические анальгетики. Определение, классификация, примеры, </w:t>
      </w:r>
    </w:p>
    <w:p w:rsidR="00D63EEF" w:rsidRPr="00901DEA" w:rsidRDefault="00D63EEF" w:rsidP="00D63EEF">
      <w:pPr>
        <w:ind w:firstLine="0"/>
      </w:pPr>
      <w:r w:rsidRPr="00901DEA">
        <w:t>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Средства, влияющие на сердечно-сосудистую систему. </w:t>
      </w:r>
    </w:p>
    <w:p w:rsidR="00D63EEF" w:rsidRDefault="00D63EEF" w:rsidP="00D63EEF">
      <w:pPr>
        <w:ind w:firstLine="0"/>
      </w:pPr>
      <w:r w:rsidRPr="00901DEA">
        <w:t>Антиангинальные средства, понятие, классификация, 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Средства, влияющие на сердечно-сосудистую систему. </w:t>
      </w:r>
    </w:p>
    <w:p w:rsidR="00D63EEF" w:rsidRDefault="00D63EEF" w:rsidP="00D63EEF">
      <w:pPr>
        <w:ind w:firstLine="0"/>
      </w:pPr>
      <w:r w:rsidRPr="00901DEA">
        <w:t>Антигипертензивные средства, понятие, классификация, 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901DEA">
        <w:t xml:space="preserve">Диуретические лекарственные средства. Определение, классификация, </w:t>
      </w:r>
    </w:p>
    <w:p w:rsidR="00D63EEF" w:rsidRDefault="00D63EEF" w:rsidP="00D63EEF">
      <w:pPr>
        <w:ind w:firstLine="0"/>
      </w:pPr>
      <w:r w:rsidRPr="00901DEA">
        <w:t>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30F08">
        <w:t xml:space="preserve">Противоаллергические средства, понятие, классификация, примеры, </w:t>
      </w:r>
    </w:p>
    <w:p w:rsidR="00D63EEF" w:rsidRDefault="00D63EEF" w:rsidP="00D63EEF">
      <w:pPr>
        <w:ind w:firstLine="0"/>
      </w:pPr>
      <w:r w:rsidRPr="00530F08">
        <w:t>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30F08">
        <w:t xml:space="preserve">Противокашлевые, отхаркивающие и </w:t>
      </w:r>
      <w:proofErr w:type="spellStart"/>
      <w:r w:rsidRPr="00530F08">
        <w:t>муколитические</w:t>
      </w:r>
      <w:proofErr w:type="spellEnd"/>
      <w:r w:rsidRPr="00530F08">
        <w:t xml:space="preserve"> средства, </w:t>
      </w:r>
    </w:p>
    <w:p w:rsidR="00D63EEF" w:rsidRDefault="00D63EEF" w:rsidP="00D63EEF">
      <w:pPr>
        <w:ind w:firstLine="0"/>
      </w:pPr>
      <w:r w:rsidRPr="00530F08">
        <w:lastRenderedPageBreak/>
        <w:t>определение, классификация,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proofErr w:type="spellStart"/>
      <w:r w:rsidRPr="00530F08">
        <w:t>Бронхолитические</w:t>
      </w:r>
      <w:proofErr w:type="spellEnd"/>
      <w:r w:rsidRPr="00530F08">
        <w:t xml:space="preserve"> средства, понятие, классификация примеры, </w:t>
      </w:r>
    </w:p>
    <w:p w:rsidR="00D63EEF" w:rsidRPr="00530F08" w:rsidRDefault="00D63EEF" w:rsidP="00D63EEF">
      <w:pPr>
        <w:ind w:firstLine="0"/>
      </w:pPr>
      <w:r w:rsidRPr="00530F08">
        <w:t>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530F08">
        <w:t xml:space="preserve">Аналептики, определение, классификация, механизм действия, </w:t>
      </w:r>
    </w:p>
    <w:p w:rsidR="00D63EEF" w:rsidRPr="00530F08" w:rsidRDefault="00D63EEF" w:rsidP="00D63EEF">
      <w:pPr>
        <w:ind w:firstLine="0"/>
      </w:pPr>
      <w:r w:rsidRPr="00530F08">
        <w:t>фармакологические эффекты, применение</w:t>
      </w:r>
    </w:p>
    <w:p w:rsidR="00D63EEF" w:rsidRPr="00530F08" w:rsidRDefault="00D63EEF" w:rsidP="00D63EEF">
      <w:pPr>
        <w:pStyle w:val="a3"/>
        <w:numPr>
          <w:ilvl w:val="0"/>
          <w:numId w:val="1"/>
        </w:numPr>
      </w:pPr>
      <w:r w:rsidRPr="00530F08">
        <w:t>Заместительная гормональная терапия</w:t>
      </w:r>
      <w:r>
        <w:t xml:space="preserve"> при сахарном диабете</w:t>
      </w:r>
      <w:r w:rsidRPr="00530F08">
        <w:t xml:space="preserve">: </w:t>
      </w:r>
    </w:p>
    <w:p w:rsidR="00D63EEF" w:rsidRDefault="00D63EEF" w:rsidP="00D63EEF">
      <w:pPr>
        <w:ind w:firstLine="0"/>
      </w:pPr>
      <w:r w:rsidRPr="00530F08">
        <w:t>понятие, классификация,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>
        <w:t xml:space="preserve"> Заместительная гормональная терапия: гормоны </w:t>
      </w:r>
      <w:proofErr w:type="spellStart"/>
      <w:r>
        <w:t>коры</w:t>
      </w:r>
      <w:proofErr w:type="spellEnd"/>
      <w:r>
        <w:t xml:space="preserve"> надпочечников,</w:t>
      </w:r>
    </w:p>
    <w:p w:rsidR="00D63EEF" w:rsidRDefault="00D63EEF" w:rsidP="00D63EEF">
      <w:pPr>
        <w:ind w:firstLine="0"/>
      </w:pPr>
      <w:r w:rsidRPr="00E92712">
        <w:t>классификация,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Заместительная гормональная терапия: щитовидная железа, мужские и </w:t>
      </w:r>
    </w:p>
    <w:p w:rsidR="00D63EEF" w:rsidRDefault="00D63EEF" w:rsidP="00D63EEF">
      <w:pPr>
        <w:ind w:firstLine="0"/>
      </w:pPr>
      <w:r w:rsidRPr="00AC5AB8">
        <w:t>женские половые гормоны, понятие, классификация,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Витамины и минералы, определение, классификация. Аскорбиновая </w:t>
      </w:r>
    </w:p>
    <w:p w:rsidR="00D63EEF" w:rsidRPr="00AC5AB8" w:rsidRDefault="00D63EEF" w:rsidP="00D63EEF">
      <w:pPr>
        <w:ind w:firstLine="0"/>
      </w:pPr>
      <w:r w:rsidRPr="00AC5AB8">
        <w:t xml:space="preserve">кислота, витамины группы В, фолиевая кислота, Витамин А, </w:t>
      </w:r>
      <w:r>
        <w:t xml:space="preserve">Е. </w:t>
      </w:r>
      <w:r w:rsidRPr="00AC5AB8">
        <w:t xml:space="preserve">Кальций, Магний, </w:t>
      </w:r>
      <w:proofErr w:type="spellStart"/>
      <w:r w:rsidRPr="00AC5AB8">
        <w:t>гипо</w:t>
      </w:r>
      <w:proofErr w:type="spellEnd"/>
      <w:r w:rsidRPr="00AC5AB8">
        <w:t>- и гипервитаминоз, препараты,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Средства, влияющие на </w:t>
      </w:r>
      <w:proofErr w:type="spellStart"/>
      <w:r w:rsidRPr="00AC5AB8">
        <w:t>миометрий</w:t>
      </w:r>
      <w:proofErr w:type="spellEnd"/>
      <w:r w:rsidRPr="00AC5AB8">
        <w:t xml:space="preserve">, понятие, классификация, примеры, </w:t>
      </w:r>
    </w:p>
    <w:p w:rsidR="00D63EEF" w:rsidRPr="00AC5AB8" w:rsidRDefault="00D63EEF" w:rsidP="00D63EEF">
      <w:pPr>
        <w:ind w:firstLine="0"/>
      </w:pPr>
      <w:r w:rsidRPr="00AC5AB8">
        <w:t>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Спазмолитические средства, понятие, классификация, примеры, </w:t>
      </w:r>
    </w:p>
    <w:p w:rsidR="00D63EEF" w:rsidRDefault="00D63EEF" w:rsidP="00D63EEF">
      <w:pPr>
        <w:ind w:firstLine="0"/>
      </w:pPr>
      <w:r w:rsidRPr="00AC5AB8">
        <w:t>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Средства, влияющие на систему крови. Кровоостанавливающие </w:t>
      </w:r>
    </w:p>
    <w:p w:rsidR="00D63EEF" w:rsidRPr="00AC5AB8" w:rsidRDefault="00D63EEF" w:rsidP="00D63EEF">
      <w:pPr>
        <w:ind w:firstLine="0"/>
      </w:pPr>
      <w:r w:rsidRPr="00AC5AB8">
        <w:t>средства, определение, классификация, 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Средства, влияющие на систему крови. Средства, понижающие </w:t>
      </w:r>
    </w:p>
    <w:p w:rsidR="00D63EEF" w:rsidRDefault="00D63EEF" w:rsidP="00D63EEF">
      <w:pPr>
        <w:ind w:firstLine="0"/>
      </w:pPr>
      <w:r w:rsidRPr="00AC5AB8">
        <w:t>свертываемость крови, понятие, классификация, 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proofErr w:type="spellStart"/>
      <w:r w:rsidRPr="00AC5AB8">
        <w:t>Плазмозаменяющие</w:t>
      </w:r>
      <w:proofErr w:type="spellEnd"/>
      <w:r w:rsidRPr="00AC5AB8">
        <w:t xml:space="preserve"> и солевые растворы, понятие, классификация, </w:t>
      </w:r>
    </w:p>
    <w:p w:rsidR="00D63EEF" w:rsidRDefault="00D63EEF" w:rsidP="00D63EEF">
      <w:pPr>
        <w:ind w:firstLine="0"/>
      </w:pPr>
      <w:r w:rsidRPr="00AC5AB8">
        <w:t>примеры, фармакологическое действие,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Средства, влияющие на функции органов пищеварения. Средства, </w:t>
      </w:r>
    </w:p>
    <w:p w:rsidR="00D63EEF" w:rsidRPr="00AC5AB8" w:rsidRDefault="00D63EEF" w:rsidP="00D63EEF">
      <w:pPr>
        <w:ind w:firstLine="0"/>
      </w:pPr>
      <w:r w:rsidRPr="00AC5AB8">
        <w:lastRenderedPageBreak/>
        <w:t>применяемые при гиперсекреции пищеварительных желез. Противорвотные средства. Определение, классификация, примеры, механизм действия, фармакологические эффекты, применение</w:t>
      </w:r>
    </w:p>
    <w:p w:rsidR="00D63EEF" w:rsidRDefault="00D63EEF" w:rsidP="00D63EEF">
      <w:pPr>
        <w:pStyle w:val="a3"/>
        <w:numPr>
          <w:ilvl w:val="0"/>
          <w:numId w:val="1"/>
        </w:numPr>
      </w:pPr>
      <w:r w:rsidRPr="00AC5AB8">
        <w:t xml:space="preserve">Средства, влияющие на функции органов пищеварения. </w:t>
      </w:r>
    </w:p>
    <w:p w:rsidR="00D63EEF" w:rsidRDefault="00D63EEF" w:rsidP="00D63EEF">
      <w:pPr>
        <w:ind w:firstLine="0"/>
      </w:pPr>
      <w:r w:rsidRPr="00AC5AB8">
        <w:t>Пищеварительные ферменты. Слабительные средства. Определение, классификация, примеры, механизм действия, фармакологические эффекты, применение</w:t>
      </w:r>
      <w:r>
        <w:t>.</w:t>
      </w:r>
    </w:p>
    <w:p w:rsidR="00D63EEF" w:rsidRDefault="00D63EEF" w:rsidP="00D63EEF">
      <w:pPr>
        <w:ind w:firstLine="0"/>
      </w:pPr>
    </w:p>
    <w:p w:rsidR="00D63EEF" w:rsidRDefault="00D63EEF" w:rsidP="00D63EEF">
      <w:pPr>
        <w:spacing w:after="160" w:line="259" w:lineRule="auto"/>
        <w:ind w:firstLine="0"/>
        <w:jc w:val="left"/>
      </w:pPr>
      <w:r>
        <w:br w:type="page"/>
      </w:r>
    </w:p>
    <w:p w:rsidR="00D63EEF" w:rsidRPr="00DB0CCA" w:rsidRDefault="00D63EEF" w:rsidP="00D63EEF">
      <w:pPr>
        <w:ind w:firstLine="0"/>
        <w:jc w:val="center"/>
        <w:rPr>
          <w:b/>
          <w:bCs/>
        </w:rPr>
      </w:pPr>
      <w:r w:rsidRPr="00DB0CCA">
        <w:rPr>
          <w:b/>
          <w:bCs/>
        </w:rPr>
        <w:lastRenderedPageBreak/>
        <w:t>Перечень лекарственных средств</w:t>
      </w:r>
    </w:p>
    <w:p w:rsidR="00D63EEF" w:rsidRPr="00DB0CCA" w:rsidRDefault="00D63EEF" w:rsidP="00D63EEF">
      <w:pPr>
        <w:ind w:firstLine="0"/>
        <w:jc w:val="center"/>
        <w:rPr>
          <w:b/>
          <w:bCs/>
        </w:rPr>
      </w:pPr>
      <w:r w:rsidRPr="00DB0CCA">
        <w:rPr>
          <w:b/>
          <w:bCs/>
        </w:rPr>
        <w:t>для решения экзаменационных задач на определение препарата</w:t>
      </w:r>
      <w:r>
        <w:rPr>
          <w:b/>
          <w:bCs/>
        </w:rPr>
        <w:t xml:space="preserve"> и для составления прописи рецепта</w:t>
      </w:r>
    </w:p>
    <w:p w:rsidR="00D63EEF" w:rsidRDefault="00D63EEF" w:rsidP="00D63EEF">
      <w:pPr>
        <w:ind w:firstLine="0"/>
        <w:jc w:val="center"/>
        <w:rPr>
          <w:b/>
          <w:bCs/>
        </w:rPr>
      </w:pPr>
      <w:r w:rsidRPr="00DB0CCA">
        <w:rPr>
          <w:b/>
          <w:bCs/>
        </w:rPr>
        <w:t>по учебной дисциплине ОП.0</w:t>
      </w:r>
      <w:r>
        <w:rPr>
          <w:b/>
          <w:bCs/>
        </w:rPr>
        <w:t>5</w:t>
      </w:r>
      <w:r w:rsidRPr="00DB0CCA">
        <w:rPr>
          <w:b/>
          <w:bCs/>
        </w:rPr>
        <w:t xml:space="preserve"> «Фармакология»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Адреналин                                                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>Анальгин (</w:t>
      </w:r>
      <w:proofErr w:type="spellStart"/>
      <w:r w:rsidRPr="00DB0CCA">
        <w:t>метамизол</w:t>
      </w:r>
      <w:proofErr w:type="spellEnd"/>
      <w:r w:rsidRPr="00DB0CCA">
        <w:t xml:space="preserve">)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Анаприлин</w:t>
      </w:r>
      <w:proofErr w:type="spellEnd"/>
      <w:r w:rsidRPr="00DB0CCA">
        <w:t xml:space="preserve"> (</w:t>
      </w:r>
      <w:proofErr w:type="spellStart"/>
      <w:r w:rsidRPr="00DB0CCA">
        <w:t>пропранолол</w:t>
      </w:r>
      <w:proofErr w:type="spellEnd"/>
      <w:r w:rsidRPr="00DB0CCA">
        <w:t xml:space="preserve">)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Атропин                        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Аминазин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>
        <w:t>Амоксициллин</w:t>
      </w:r>
      <w:r w:rsidRPr="00DB0CCA">
        <w:t xml:space="preserve">  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Ацетилсалициловая кислота (аспирин)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Бромгексин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Гепарин               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>Диазепам (</w:t>
      </w:r>
      <w:proofErr w:type="spellStart"/>
      <w:r w:rsidRPr="00DB0CCA">
        <w:t>реланиум</w:t>
      </w:r>
      <w:proofErr w:type="spellEnd"/>
      <w:r w:rsidRPr="00DB0CCA">
        <w:t xml:space="preserve">)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Дигоксин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Димедрол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Дротаверин</w:t>
      </w:r>
      <w:proofErr w:type="spellEnd"/>
      <w:r w:rsidRPr="00DB0CCA">
        <w:t xml:space="preserve"> (но-шпа)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Инсулин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Нитроглицерин    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Нифедипин</w:t>
      </w:r>
      <w:proofErr w:type="spellEnd"/>
      <w:r w:rsidRPr="00DB0CCA">
        <w:t xml:space="preserve"> (</w:t>
      </w:r>
      <w:proofErr w:type="spellStart"/>
      <w:r w:rsidRPr="00DB0CCA">
        <w:t>коринфар</w:t>
      </w:r>
      <w:proofErr w:type="spellEnd"/>
      <w:r w:rsidRPr="00DB0CCA">
        <w:t xml:space="preserve">)             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Кальция хлорид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>
        <w:t>Кофеин-бензоат натрия</w:t>
      </w:r>
      <w:r w:rsidRPr="00DB0CCA">
        <w:t xml:space="preserve">                           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Магния сульфат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>
        <w:t>Метоклопрамид</w:t>
      </w:r>
      <w:r w:rsidRPr="00DB0CCA">
        <w:t xml:space="preserve">              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Метопролол</w:t>
      </w:r>
      <w:proofErr w:type="spellEnd"/>
      <w:r w:rsidRPr="00DB0CCA">
        <w:t xml:space="preserve">            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Морфин</w:t>
      </w:r>
    </w:p>
    <w:p w:rsidR="00D63EEF" w:rsidRDefault="00D63EEF" w:rsidP="00D63EEF">
      <w:pPr>
        <w:pStyle w:val="a3"/>
        <w:numPr>
          <w:ilvl w:val="0"/>
          <w:numId w:val="3"/>
        </w:numPr>
      </w:pPr>
      <w:r>
        <w:t>Новокаин</w:t>
      </w:r>
      <w:r w:rsidRPr="00DB0CCA">
        <w:t xml:space="preserve">  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>
        <w:t>Пиридоксин</w:t>
      </w:r>
      <w:r w:rsidRPr="00DB0CCA">
        <w:t xml:space="preserve">           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Преднизолон</w:t>
      </w:r>
    </w:p>
    <w:p w:rsidR="00D63EEF" w:rsidRDefault="00D63EEF" w:rsidP="00D63EEF">
      <w:pPr>
        <w:pStyle w:val="a3"/>
        <w:numPr>
          <w:ilvl w:val="0"/>
          <w:numId w:val="3"/>
        </w:numPr>
      </w:pPr>
      <w:proofErr w:type="spellStart"/>
      <w:r>
        <w:t>Прозерин</w:t>
      </w:r>
      <w:proofErr w:type="spellEnd"/>
    </w:p>
    <w:p w:rsidR="00D63EEF" w:rsidRDefault="00D63EEF" w:rsidP="00D63EEF">
      <w:pPr>
        <w:pStyle w:val="a3"/>
        <w:numPr>
          <w:ilvl w:val="0"/>
          <w:numId w:val="3"/>
        </w:numPr>
      </w:pPr>
      <w:r>
        <w:lastRenderedPageBreak/>
        <w:t>Реополиглюкин</w:t>
      </w:r>
      <w:r w:rsidRPr="00DB0CCA">
        <w:t xml:space="preserve">  </w:t>
      </w:r>
    </w:p>
    <w:p w:rsidR="00D63EEF" w:rsidRDefault="00D63EEF" w:rsidP="00D63EEF">
      <w:pPr>
        <w:pStyle w:val="a3"/>
        <w:numPr>
          <w:ilvl w:val="0"/>
          <w:numId w:val="3"/>
        </w:numPr>
      </w:pPr>
      <w:proofErr w:type="spellStart"/>
      <w:r>
        <w:t>Сальбутамол</w:t>
      </w:r>
      <w:proofErr w:type="spellEnd"/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>
        <w:t>Тиопентал</w:t>
      </w:r>
      <w:proofErr w:type="spellEnd"/>
      <w:r>
        <w:t xml:space="preserve"> натрия</w:t>
      </w:r>
      <w:r w:rsidRPr="00DB0CCA">
        <w:t xml:space="preserve">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Фентанил</w:t>
      </w:r>
      <w:proofErr w:type="spellEnd"/>
      <w:r w:rsidRPr="00DB0CCA">
        <w:t xml:space="preserve">  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Фурацилин                    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r w:rsidRPr="00DB0CCA">
        <w:t xml:space="preserve">Фуросемид (лазикс)      </w:t>
      </w:r>
    </w:p>
    <w:p w:rsidR="00D63EEF" w:rsidRDefault="00D63EEF" w:rsidP="00D63EEF">
      <w:pPr>
        <w:pStyle w:val="a3"/>
        <w:numPr>
          <w:ilvl w:val="0"/>
          <w:numId w:val="3"/>
        </w:numPr>
      </w:pPr>
      <w:proofErr w:type="spellStart"/>
      <w:r w:rsidRPr="00DB0CCA">
        <w:t>Эналаприл</w:t>
      </w:r>
      <w:proofErr w:type="spellEnd"/>
      <w:r w:rsidRPr="00DB0CCA">
        <w:t xml:space="preserve"> (</w:t>
      </w:r>
      <w:proofErr w:type="spellStart"/>
      <w:r w:rsidRPr="00DB0CCA">
        <w:t>энам</w:t>
      </w:r>
      <w:proofErr w:type="spellEnd"/>
      <w:r>
        <w:t xml:space="preserve">, </w:t>
      </w:r>
      <w:proofErr w:type="spellStart"/>
      <w:r>
        <w:t>энап</w:t>
      </w:r>
      <w:proofErr w:type="spellEnd"/>
      <w:r w:rsidRPr="00DB0CCA">
        <w:t xml:space="preserve">) </w:t>
      </w:r>
    </w:p>
    <w:p w:rsidR="00D63EEF" w:rsidRPr="00DB0CCA" w:rsidRDefault="00D63EEF" w:rsidP="00D63EEF">
      <w:pPr>
        <w:pStyle w:val="a3"/>
        <w:numPr>
          <w:ilvl w:val="0"/>
          <w:numId w:val="3"/>
        </w:numPr>
      </w:pPr>
      <w:proofErr w:type="spellStart"/>
      <w:r>
        <w:t>Эутирокс</w:t>
      </w:r>
      <w:proofErr w:type="spellEnd"/>
      <w:r w:rsidRPr="00DB0CCA">
        <w:t xml:space="preserve">       </w:t>
      </w:r>
    </w:p>
    <w:p w:rsidR="00D63EEF" w:rsidRDefault="00D63EEF" w:rsidP="00D63EEF">
      <w:pPr>
        <w:pStyle w:val="a3"/>
        <w:numPr>
          <w:ilvl w:val="0"/>
          <w:numId w:val="3"/>
        </w:numPr>
      </w:pPr>
      <w:r w:rsidRPr="00DB0CCA">
        <w:t>Эуфиллин</w:t>
      </w:r>
    </w:p>
    <w:p w:rsidR="00D63EEF" w:rsidRDefault="00D63EEF" w:rsidP="00D63EEF">
      <w:pPr>
        <w:pStyle w:val="a3"/>
        <w:ind w:firstLine="0"/>
      </w:pPr>
      <w:r w:rsidRPr="00DB0CCA">
        <w:t xml:space="preserve">  </w:t>
      </w:r>
    </w:p>
    <w:p w:rsidR="00D63EEF" w:rsidRPr="00DB0CCA" w:rsidRDefault="00D63EEF" w:rsidP="00D63EEF">
      <w:pPr>
        <w:pStyle w:val="a3"/>
        <w:ind w:firstLine="0"/>
      </w:pPr>
      <w:r w:rsidRPr="00DB0CCA">
        <w:t xml:space="preserve">   </w:t>
      </w:r>
    </w:p>
    <w:p w:rsidR="00D63EEF" w:rsidRDefault="00D63EEF" w:rsidP="00D63EEF">
      <w:pPr>
        <w:ind w:firstLine="0"/>
        <w:jc w:val="left"/>
        <w:rPr>
          <w:b/>
          <w:bCs/>
        </w:rPr>
      </w:pPr>
    </w:p>
    <w:p w:rsidR="00D63EEF" w:rsidRDefault="00D63EEF" w:rsidP="00D63EEF">
      <w:pPr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D63EEF" w:rsidRDefault="00D63EEF" w:rsidP="00D63EEF">
      <w:pPr>
        <w:ind w:firstLine="0"/>
        <w:jc w:val="center"/>
        <w:rPr>
          <w:b/>
          <w:bCs/>
        </w:rPr>
      </w:pPr>
      <w:r w:rsidRPr="001D31C0">
        <w:rPr>
          <w:b/>
          <w:bCs/>
        </w:rPr>
        <w:lastRenderedPageBreak/>
        <w:t>Тренировочные задачи для подготовки к экзамену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Для внутримышечного введения назначено 1 мл 1 % раствора</w:t>
      </w:r>
    </w:p>
    <w:p w:rsidR="00D63EEF" w:rsidRDefault="00D63EEF" w:rsidP="00D63EEF">
      <w:pPr>
        <w:ind w:firstLine="0"/>
      </w:pPr>
      <w:proofErr w:type="spellStart"/>
      <w:r>
        <w:t>дифенгидрамина</w:t>
      </w:r>
      <w:proofErr w:type="spellEnd"/>
      <w:r>
        <w:t>. Рассчитайте объем вводимого раствора, если разовая доза составляет 10 мг.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Пациенту для подкожного введения назначено 1 мл 0,2% раствора</w:t>
      </w:r>
    </w:p>
    <w:p w:rsidR="00D63EEF" w:rsidRDefault="00D63EEF" w:rsidP="00D63EEF">
      <w:pPr>
        <w:ind w:firstLine="0"/>
      </w:pPr>
      <w:proofErr w:type="spellStart"/>
      <w:r>
        <w:t>платифиллина</w:t>
      </w:r>
      <w:proofErr w:type="spellEnd"/>
      <w:r>
        <w:t xml:space="preserve"> </w:t>
      </w:r>
      <w:proofErr w:type="spellStart"/>
      <w:r>
        <w:t>гидротартрат</w:t>
      </w:r>
      <w:proofErr w:type="spellEnd"/>
      <w:r>
        <w:t xml:space="preserve">. Рассчитайте дозу </w:t>
      </w:r>
      <w:proofErr w:type="spellStart"/>
      <w:r>
        <w:t>платифиллина</w:t>
      </w:r>
      <w:proofErr w:type="spellEnd"/>
      <w:r>
        <w:t>.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Форма выпуска лидокаина: ампулы по 2 мл, содержащие 2% раствор. </w:t>
      </w:r>
    </w:p>
    <w:p w:rsidR="00D63EEF" w:rsidRDefault="00D63EEF" w:rsidP="00D63EEF">
      <w:pPr>
        <w:ind w:firstLine="0"/>
      </w:pPr>
      <w:r>
        <w:t>Доза для внутривенного введения составляет 1,5 мг/кг. Рассчитайте объем вводимого раствора лидокаина для пациента весом 80 кг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Пациенту для внутримышечного введения назначено 2 мл 50%раствора</w:t>
      </w:r>
    </w:p>
    <w:p w:rsidR="00D63EEF" w:rsidRDefault="00D63EEF" w:rsidP="00D63EEF">
      <w:pPr>
        <w:ind w:firstLine="0"/>
      </w:pPr>
      <w:r>
        <w:t>анальгина. Имеются ампулы, содержащие по 1 мл 25% раствора анальгина.</w:t>
      </w:r>
    </w:p>
    <w:p w:rsidR="00D63EEF" w:rsidRDefault="00D63EEF" w:rsidP="00D63EEF">
      <w:pPr>
        <w:ind w:firstLine="0"/>
      </w:pPr>
      <w:r>
        <w:t>Рассчитайте объем 25% раствора анальгина, содержащего назначенную дозу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При приёме внутрь 20 капель водного раствора атропина сульфата</w:t>
      </w:r>
    </w:p>
    <w:p w:rsidR="00D63EEF" w:rsidRDefault="00D63EEF" w:rsidP="00D63EEF">
      <w:pPr>
        <w:ind w:firstLine="0"/>
      </w:pPr>
      <w:r>
        <w:t>пациент получает 0,001 действующего вещества. Укажите процентную концентрацию раствора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Пациенту назначен </w:t>
      </w:r>
      <w:proofErr w:type="spellStart"/>
      <w:r>
        <w:t>метопролол</w:t>
      </w:r>
      <w:proofErr w:type="spellEnd"/>
      <w:r>
        <w:t xml:space="preserve"> в таблетках по 0,1 г для приема внутрь </w:t>
      </w:r>
    </w:p>
    <w:p w:rsidR="00D63EEF" w:rsidRDefault="00D63EEF" w:rsidP="00D63EEF">
      <w:pPr>
        <w:ind w:firstLine="0"/>
      </w:pPr>
      <w:r>
        <w:t>на один прием. Форма выпуска: таблетки 100 мг, 50 мг, 25 мг.</w:t>
      </w:r>
    </w:p>
    <w:p w:rsidR="00D63EEF" w:rsidRDefault="00D63EEF" w:rsidP="00D63EEF">
      <w:pPr>
        <w:ind w:firstLine="0"/>
      </w:pPr>
      <w:r>
        <w:t>Рассчитайте количество таблеток на один прием с учетом всех форм выпуска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Врачом назначено 0,03 г лекарственного препарата для приема внутрь.</w:t>
      </w:r>
    </w:p>
    <w:p w:rsidR="00D63EEF" w:rsidRDefault="00D63EEF" w:rsidP="00D63EEF">
      <w:pPr>
        <w:ind w:firstLine="0"/>
      </w:pPr>
      <w:r>
        <w:t>Имеется раствор, 1 мл которого содержит 10 мг препарата. Какой объем этого</w:t>
      </w:r>
    </w:p>
    <w:p w:rsidR="00D63EEF" w:rsidRDefault="00D63EEF" w:rsidP="00D63EEF">
      <w:pPr>
        <w:ind w:firstLine="0"/>
      </w:pPr>
      <w:r>
        <w:t>раствора получит пациент?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Рассчитайте дозу натрия бромида на один прием при назначении 2%</w:t>
      </w:r>
    </w:p>
    <w:p w:rsidR="00D63EEF" w:rsidRDefault="00D63EEF" w:rsidP="00D63EEF">
      <w:pPr>
        <w:ind w:firstLine="0"/>
      </w:pPr>
      <w:r>
        <w:t>раствора натрия бромида по 1 десертной ложке два раза в день?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Пациенту назначен внутрь гипотиазид по 0,025 г на прием. </w:t>
      </w:r>
    </w:p>
    <w:p w:rsidR="00D63EEF" w:rsidRDefault="00D63EEF" w:rsidP="00D63EEF">
      <w:pPr>
        <w:ind w:firstLine="0"/>
      </w:pPr>
      <w:r>
        <w:t>Одна таблетка содержит 100 мг. Сколько таблеток получит пациент на один прием?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В одной ампуле содержится 2 мл 1% раствора лазикса. Пациенту</w:t>
      </w:r>
    </w:p>
    <w:p w:rsidR="00D63EEF" w:rsidRDefault="00D63EEF" w:rsidP="00D63EEF">
      <w:pPr>
        <w:ind w:firstLine="0"/>
      </w:pPr>
      <w:r>
        <w:t>внутривенно назначено 20 мг. Рассчитайте объем раствора лазикса, содержащего назначенную дозу.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Пациенту назначено для внутривенного капельного введения 100 мл</w:t>
      </w:r>
    </w:p>
    <w:p w:rsidR="00D63EEF" w:rsidRDefault="00D63EEF" w:rsidP="00D63EEF">
      <w:pPr>
        <w:ind w:firstLine="0"/>
      </w:pPr>
      <w:r>
        <w:lastRenderedPageBreak/>
        <w:t>раствора. Скорость введения 80 капель в 1 минуту. Пациент спрашивает, сколько времени потребуется для введения?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Рассчитайте количество лекарственного вещества и основы, </w:t>
      </w:r>
    </w:p>
    <w:p w:rsidR="00D63EEF" w:rsidRDefault="00D63EEF" w:rsidP="00D63EEF">
      <w:pPr>
        <w:ind w:firstLine="0"/>
      </w:pPr>
      <w:r>
        <w:t>содержащихся в 50 г 5% мази стрептоцида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В рецепте выписан 0,5% раствор. Рассчитайте количество </w:t>
      </w:r>
    </w:p>
    <w:p w:rsidR="00D63EEF" w:rsidRDefault="00D63EEF" w:rsidP="00D63EEF">
      <w:pPr>
        <w:ind w:firstLine="0"/>
      </w:pPr>
      <w:r>
        <w:t>лекарственного вещества, которое содержится в 100 мл раствора, в 1 мл этого же раствора? Ответ укажите в граммах и миллиграммах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>200 мл микстуры содержит 1% раствор хлористоводородной кислоты и</w:t>
      </w:r>
    </w:p>
    <w:p w:rsidR="00D63EEF" w:rsidRDefault="00D63EEF" w:rsidP="00D63EEF">
      <w:pPr>
        <w:ind w:firstLine="0"/>
      </w:pPr>
      <w:r>
        <w:t>2% раствор пепсина. Рассчитайте дозы лекарственных веществ, входящих в</w:t>
      </w:r>
    </w:p>
    <w:p w:rsidR="00D63EEF" w:rsidRDefault="00D63EEF" w:rsidP="00D63EEF">
      <w:pPr>
        <w:ind w:firstLine="0"/>
      </w:pPr>
      <w:r>
        <w:t>состав микстуры</w:t>
      </w:r>
    </w:p>
    <w:p w:rsidR="00D63EEF" w:rsidRDefault="00D63EEF" w:rsidP="00D63EEF">
      <w:pPr>
        <w:pStyle w:val="a3"/>
        <w:numPr>
          <w:ilvl w:val="0"/>
          <w:numId w:val="2"/>
        </w:numPr>
      </w:pPr>
      <w:r>
        <w:t xml:space="preserve"> Рассчитайте количество лекарственного вещества в 1 мл раствора при</w:t>
      </w:r>
    </w:p>
    <w:p w:rsidR="00D63EEF" w:rsidRDefault="00D63EEF" w:rsidP="00D63EEF">
      <w:pPr>
        <w:ind w:firstLine="0"/>
      </w:pPr>
      <w:r>
        <w:t>условии, что концентрация раствора выражена:</w:t>
      </w:r>
    </w:p>
    <w:p w:rsidR="00D63EEF" w:rsidRDefault="00D63EEF" w:rsidP="00D63EEF">
      <w:pPr>
        <w:ind w:firstLine="0"/>
      </w:pPr>
      <w:r>
        <w:t>а) в процентах 0,01%</w:t>
      </w:r>
    </w:p>
    <w:p w:rsidR="00D63EEF" w:rsidRDefault="00D63EEF" w:rsidP="00D63EEF">
      <w:pPr>
        <w:ind w:firstLine="0"/>
      </w:pPr>
      <w:r>
        <w:t>б) в соотношении 1: 5000</w:t>
      </w:r>
    </w:p>
    <w:p w:rsidR="00D63EEF" w:rsidRDefault="00D63EEF" w:rsidP="00D63EEF">
      <w:pPr>
        <w:ind w:firstLine="0"/>
      </w:pPr>
      <w:r>
        <w:t>в) в соотношении по массе и объёму 0,01 - 5ml</w:t>
      </w:r>
    </w:p>
    <w:p w:rsidR="00D63EEF" w:rsidRDefault="00D63EEF" w:rsidP="00D63EEF">
      <w:pPr>
        <w:pStyle w:val="a3"/>
        <w:numPr>
          <w:ilvl w:val="0"/>
          <w:numId w:val="4"/>
        </w:numPr>
      </w:pPr>
      <w:r>
        <w:t>Рассчитайте процентное содержание лекарственного вещества в</w:t>
      </w:r>
    </w:p>
    <w:p w:rsidR="00D63EEF" w:rsidRDefault="00D63EEF" w:rsidP="00D63EEF">
      <w:pPr>
        <w:ind w:firstLine="0"/>
      </w:pPr>
      <w:r>
        <w:t>растворе, если известно:</w:t>
      </w:r>
    </w:p>
    <w:p w:rsidR="00D63EEF" w:rsidRDefault="00D63EEF" w:rsidP="00D63EEF">
      <w:pPr>
        <w:ind w:firstLine="0"/>
      </w:pPr>
      <w:r>
        <w:t>а) 0,4 г содержится в 200 мл раствора</w:t>
      </w:r>
    </w:p>
    <w:p w:rsidR="00D63EEF" w:rsidRDefault="00D63EEF" w:rsidP="00D63EEF">
      <w:pPr>
        <w:ind w:firstLine="0"/>
      </w:pPr>
      <w:r>
        <w:t>б) 2,0 г содержится в 100 мл раствора</w:t>
      </w:r>
    </w:p>
    <w:p w:rsidR="00D63EEF" w:rsidRDefault="00D63EEF" w:rsidP="00D63EEF">
      <w:pPr>
        <w:ind w:firstLine="0"/>
      </w:pPr>
      <w:r>
        <w:t>в) 0,1 г содержится в 10 мл раствора</w:t>
      </w:r>
    </w:p>
    <w:p w:rsidR="00D63EEF" w:rsidRDefault="00D63EEF" w:rsidP="00D63EEF">
      <w:pPr>
        <w:pStyle w:val="a3"/>
        <w:numPr>
          <w:ilvl w:val="0"/>
          <w:numId w:val="4"/>
        </w:numPr>
      </w:pPr>
      <w:r>
        <w:t xml:space="preserve">Назначен пенициллин 700 000 ЕД 2 раза в сутки. Имеются флаконы по 500 000 ЕД. Растворитель 0,9% натрия хлорид. Разведение 2:1 </w:t>
      </w:r>
    </w:p>
    <w:p w:rsidR="00D63EEF" w:rsidRDefault="00D63EEF" w:rsidP="00D63EEF">
      <w:pPr>
        <w:pStyle w:val="a3"/>
        <w:ind w:firstLine="0"/>
      </w:pPr>
      <w:r>
        <w:t xml:space="preserve">Определить: </w:t>
      </w:r>
    </w:p>
    <w:p w:rsidR="00D63EEF" w:rsidRDefault="00D63EEF" w:rsidP="00D63EEF">
      <w:pPr>
        <w:ind w:firstLine="0"/>
      </w:pPr>
      <w:r>
        <w:t>а) объем вводимого раствора за 1 применение</w:t>
      </w:r>
    </w:p>
    <w:p w:rsidR="00D63EEF" w:rsidRDefault="00D63EEF" w:rsidP="00D63EEF">
      <w:pPr>
        <w:ind w:firstLine="0"/>
      </w:pPr>
      <w:r>
        <w:t>б) объем вводимого раствора за сутки</w:t>
      </w:r>
    </w:p>
    <w:p w:rsidR="00D63EEF" w:rsidRDefault="00D63EEF" w:rsidP="00D63EEF">
      <w:pPr>
        <w:ind w:firstLine="0"/>
      </w:pPr>
      <w:r>
        <w:t>в) сколько флаконов с антибиотиком для получения разовой дозы вам понадобится?</w:t>
      </w:r>
    </w:p>
    <w:p w:rsidR="00D63EEF" w:rsidRPr="001D31C0" w:rsidRDefault="00D63EEF" w:rsidP="00D63EEF">
      <w:pPr>
        <w:ind w:firstLine="0"/>
      </w:pPr>
      <w:r>
        <w:t>г) сколько ЕД (единиц действия) и мг (грамм) содержится в 1 мл раствора</w:t>
      </w:r>
      <w:bookmarkStart w:id="0" w:name="_GoBack"/>
      <w:bookmarkEnd w:id="0"/>
    </w:p>
    <w:p w:rsidR="00D63EEF" w:rsidRDefault="00D63EEF" w:rsidP="00D63EEF">
      <w:pPr>
        <w:pStyle w:val="a3"/>
        <w:ind w:firstLine="0"/>
        <w:jc w:val="left"/>
      </w:pPr>
    </w:p>
    <w:p w:rsidR="00A1765A" w:rsidRDefault="00A1765A"/>
    <w:sectPr w:rsidR="00A1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4E6B"/>
    <w:multiLevelType w:val="hybridMultilevel"/>
    <w:tmpl w:val="1034F0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0DB"/>
    <w:multiLevelType w:val="hybridMultilevel"/>
    <w:tmpl w:val="2FF0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513A"/>
    <w:multiLevelType w:val="hybridMultilevel"/>
    <w:tmpl w:val="589022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03FB2"/>
    <w:multiLevelType w:val="hybridMultilevel"/>
    <w:tmpl w:val="03425126"/>
    <w:lvl w:ilvl="0" w:tplc="31CE042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EF"/>
    <w:rsid w:val="00A1765A"/>
    <w:rsid w:val="00D6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6455E-9BD7-4285-BFF4-9350EEA9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EEF"/>
    <w:pPr>
      <w:spacing w:after="0" w:line="360" w:lineRule="auto"/>
      <w:ind w:firstLine="709"/>
      <w:jc w:val="both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Смирнова</dc:creator>
  <cp:keywords/>
  <dc:description/>
  <cp:lastModifiedBy>Нина Смирнова</cp:lastModifiedBy>
  <cp:revision>1</cp:revision>
  <dcterms:created xsi:type="dcterms:W3CDTF">2024-11-19T19:52:00Z</dcterms:created>
  <dcterms:modified xsi:type="dcterms:W3CDTF">2024-11-19T19:54:00Z</dcterms:modified>
</cp:coreProperties>
</file>