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3A" w:rsidRPr="00313002" w:rsidRDefault="005A2D3A" w:rsidP="005A2D3A">
      <w:pPr>
        <w:pStyle w:val="30"/>
        <w:shd w:val="clear" w:color="auto" w:fill="auto"/>
        <w:spacing w:after="190" w:line="240" w:lineRule="auto"/>
        <w:ind w:left="284" w:hanging="284"/>
        <w:jc w:val="center"/>
        <w:rPr>
          <w:sz w:val="28"/>
          <w:szCs w:val="28"/>
          <w:lang w:eastAsia="ru-RU" w:bidi="ru-RU"/>
        </w:rPr>
      </w:pPr>
      <w:r w:rsidRPr="00313002">
        <w:rPr>
          <w:sz w:val="28"/>
          <w:szCs w:val="28"/>
        </w:rPr>
        <w:tab/>
      </w:r>
      <w:r w:rsidRPr="00313002">
        <w:rPr>
          <w:sz w:val="28"/>
          <w:szCs w:val="28"/>
          <w:lang w:eastAsia="ru-RU" w:bidi="ru-RU"/>
        </w:rPr>
        <w:t xml:space="preserve">Вопросы к экзамену квалификационному </w:t>
      </w:r>
    </w:p>
    <w:p w:rsidR="005A2D3A" w:rsidRPr="00313002" w:rsidRDefault="005A2D3A" w:rsidP="005A2D3A">
      <w:pPr>
        <w:widowControl w:val="0"/>
        <w:spacing w:after="19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ПМ 02 Участие в лечебно-диагностическом и реабилитационном проце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сах </w:t>
      </w:r>
      <w:proofErr w:type="gramEnd"/>
    </w:p>
    <w:p w:rsidR="005A2D3A" w:rsidRPr="00313002" w:rsidRDefault="005A2D3A" w:rsidP="005A2D3A">
      <w:pPr>
        <w:widowControl w:val="0"/>
        <w:spacing w:after="19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 специальности «Сестринское дело»</w:t>
      </w:r>
    </w:p>
    <w:p w:rsidR="005A2D3A" w:rsidRPr="00313002" w:rsidRDefault="005A2D3A" w:rsidP="005A2D3A">
      <w:pPr>
        <w:widowControl w:val="0"/>
        <w:spacing w:after="0" w:line="230" w:lineRule="exact"/>
        <w:ind w:left="39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каждому 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заболеванию:</w:t>
      </w:r>
    </w:p>
    <w:p w:rsidR="005A2D3A" w:rsidRPr="00313002" w:rsidRDefault="005A2D3A" w:rsidP="005A2D3A">
      <w:pPr>
        <w:widowControl w:val="0"/>
        <w:spacing w:after="0" w:line="230" w:lineRule="exact"/>
        <w:ind w:left="39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5A2D3A" w:rsidRPr="00313002" w:rsidRDefault="005A2D3A" w:rsidP="005A2D3A">
      <w:pPr>
        <w:widowControl w:val="0"/>
        <w:numPr>
          <w:ilvl w:val="0"/>
          <w:numId w:val="1"/>
        </w:numPr>
        <w:spacing w:after="0" w:line="230" w:lineRule="exact"/>
        <w:ind w:left="2127" w:hanging="426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Выявите проблемы пациента и запишите данные в та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лицу</w:t>
      </w:r>
    </w:p>
    <w:p w:rsidR="005A2D3A" w:rsidRPr="00313002" w:rsidRDefault="005A2D3A" w:rsidP="005A2D3A">
      <w:pPr>
        <w:widowControl w:val="0"/>
        <w:spacing w:after="0" w:line="230" w:lineRule="exact"/>
        <w:ind w:left="39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2279"/>
        <w:gridCol w:w="3643"/>
      </w:tblGrid>
      <w:tr w:rsidR="005A2D3A" w:rsidRPr="00313002" w:rsidTr="00A823DB">
        <w:trPr>
          <w:trHeight w:hRule="exact" w:val="277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D3A" w:rsidRPr="00313002" w:rsidRDefault="005A2D3A" w:rsidP="005A2D3A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Проблемы пац</w:t>
            </w: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и</w:t>
            </w: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ента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D3A" w:rsidRPr="00313002" w:rsidRDefault="005A2D3A" w:rsidP="005A2D3A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Действия ме</w:t>
            </w: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</w:t>
            </w: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сестры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D3A" w:rsidRPr="00313002" w:rsidRDefault="005A2D3A" w:rsidP="005A2D3A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Обоснование действий ме</w:t>
            </w: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</w:t>
            </w: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сестры</w:t>
            </w:r>
          </w:p>
        </w:tc>
      </w:tr>
      <w:tr w:rsidR="005A2D3A" w:rsidRPr="00313002" w:rsidTr="00A823DB">
        <w:trPr>
          <w:trHeight w:hRule="exact" w:val="259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D3A" w:rsidRPr="00313002" w:rsidRDefault="005A2D3A" w:rsidP="005A2D3A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D3A" w:rsidRPr="00313002" w:rsidRDefault="005A2D3A" w:rsidP="005A2D3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 w:bidi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D3A" w:rsidRPr="00313002" w:rsidRDefault="005A2D3A" w:rsidP="005A2D3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 w:bidi="ru-RU"/>
              </w:rPr>
            </w:pPr>
          </w:p>
        </w:tc>
      </w:tr>
      <w:tr w:rsidR="005A2D3A" w:rsidRPr="00313002" w:rsidTr="00A823DB">
        <w:trPr>
          <w:trHeight w:hRule="exact" w:val="26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D3A" w:rsidRPr="00313002" w:rsidRDefault="005A2D3A" w:rsidP="005A2D3A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D3A" w:rsidRPr="00313002" w:rsidRDefault="005A2D3A" w:rsidP="005A2D3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 w:bidi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D3A" w:rsidRPr="00313002" w:rsidRDefault="005A2D3A" w:rsidP="005A2D3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 w:bidi="ru-RU"/>
              </w:rPr>
            </w:pPr>
          </w:p>
        </w:tc>
      </w:tr>
      <w:tr w:rsidR="005A2D3A" w:rsidRPr="00313002" w:rsidTr="00A823DB">
        <w:trPr>
          <w:trHeight w:hRule="exact" w:val="28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D3A" w:rsidRPr="00313002" w:rsidRDefault="005A2D3A" w:rsidP="005A2D3A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313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D3A" w:rsidRPr="00313002" w:rsidRDefault="005A2D3A" w:rsidP="005A2D3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 w:bidi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D3A" w:rsidRPr="00313002" w:rsidRDefault="005A2D3A" w:rsidP="005A2D3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8"/>
                <w:szCs w:val="28"/>
                <w:lang w:eastAsia="ru-RU" w:bidi="ru-RU"/>
              </w:rPr>
            </w:pPr>
          </w:p>
        </w:tc>
      </w:tr>
    </w:tbl>
    <w:p w:rsidR="005A2D3A" w:rsidRPr="00313002" w:rsidRDefault="005A2D3A" w:rsidP="005A2D3A">
      <w:pPr>
        <w:widowControl w:val="0"/>
        <w:spacing w:after="0" w:line="230" w:lineRule="exact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5A2D3A" w:rsidRPr="00313002" w:rsidRDefault="005A2D3A" w:rsidP="005A2D3A">
      <w:pPr>
        <w:widowControl w:val="0"/>
        <w:tabs>
          <w:tab w:val="left" w:pos="245"/>
        </w:tabs>
        <w:spacing w:after="9" w:line="220" w:lineRule="exact"/>
        <w:ind w:left="21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A2D3A" w:rsidRPr="00313002" w:rsidRDefault="005A2D3A" w:rsidP="005A2D3A">
      <w:pPr>
        <w:widowControl w:val="0"/>
        <w:numPr>
          <w:ilvl w:val="0"/>
          <w:numId w:val="1"/>
        </w:numPr>
        <w:spacing w:after="0" w:line="230" w:lineRule="exact"/>
        <w:ind w:left="2410" w:hanging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Реабилитационные мероприятия по заболеванию</w:t>
      </w:r>
    </w:p>
    <w:p w:rsidR="005A2D3A" w:rsidRPr="00313002" w:rsidRDefault="005A2D3A" w:rsidP="005A2D3A">
      <w:pPr>
        <w:widowControl w:val="0"/>
        <w:spacing w:before="218" w:after="151" w:line="280" w:lineRule="exact"/>
        <w:ind w:righ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</w:pPr>
    </w:p>
    <w:p w:rsidR="005A2D3A" w:rsidRPr="00313002" w:rsidRDefault="005A2D3A" w:rsidP="005A2D3A">
      <w:pPr>
        <w:widowControl w:val="0"/>
        <w:spacing w:before="218" w:after="151" w:line="280" w:lineRule="exact"/>
        <w:ind w:right="18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 w:bidi="ru-RU"/>
        </w:rPr>
        <w:t>«Сестринский уход за пациентами терапевтического профиля»</w:t>
      </w:r>
    </w:p>
    <w:p w:rsidR="005A2D3A" w:rsidRPr="00313002" w:rsidRDefault="005A2D3A" w:rsidP="005A2D3A">
      <w:pPr>
        <w:widowControl w:val="0"/>
        <w:spacing w:after="0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Сестринский уход при заболеваниях органов дыхания: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пневмонии, бронхита. </w:t>
      </w:r>
      <w:proofErr w:type="gramStart"/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ХОБЛ,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сиональных заболеваний легких, бронхиальной астме, нагноительные заболеваниях легких и плев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ральной полости.</w:t>
      </w:r>
      <w:proofErr w:type="gram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Особе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ности течения заболеваний дыхательной системы у лиц пожилого и старч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ского возраста.</w:t>
      </w:r>
    </w:p>
    <w:p w:rsidR="005A2D3A" w:rsidRPr="00313002" w:rsidRDefault="005A2D3A" w:rsidP="005A2D3A">
      <w:pPr>
        <w:widowControl w:val="0"/>
        <w:spacing w:after="0"/>
        <w:ind w:right="18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Сестринский уход при заболеваниях </w:t>
      </w:r>
      <w:proofErr w:type="gramStart"/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сердечно-сосудистой</w:t>
      </w:r>
      <w:proofErr w:type="gramEnd"/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системы: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атеросклерозе, ишемиче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ской болезни сердца (ИБС), стенокардии, инфаркте миокарда (ОИМ), острой и хронической сердеч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ная недостаточности, ТЭЛА, гипертонической болезни, ревматизме, пороки сердца. Особенности теч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ния заболеваний </w:t>
      </w:r>
      <w:proofErr w:type="gram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сердечно-сосудистой</w:t>
      </w:r>
      <w:proofErr w:type="gram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системы у пожилых и старых людей.</w:t>
      </w:r>
    </w:p>
    <w:p w:rsidR="005A2D3A" w:rsidRPr="00313002" w:rsidRDefault="005A2D3A" w:rsidP="005A2D3A">
      <w:pPr>
        <w:widowControl w:val="0"/>
        <w:spacing w:after="0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Сестринский уход при заболеваниях желудочно-кишечного тракта: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гастритах, язвенной бо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лезни, печени и желчевыводящих путей, ЖКБ. Ос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бенности течения заболеваний желудочно-кишечного тракта у лиц пожилого и старческого возраста.</w:t>
      </w:r>
    </w:p>
    <w:p w:rsidR="005A2D3A" w:rsidRPr="00313002" w:rsidRDefault="005A2D3A" w:rsidP="005A2D3A">
      <w:pPr>
        <w:widowControl w:val="0"/>
        <w:spacing w:after="0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Сестринский уход за пациентами с заболеваниями эндокринной с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стемы: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щитовидной желе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зы (гипотиреоз, гипертиреоз), сахарный диабет, 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Сестринский уход за пациентами с заболеваниями мочевыделител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ь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ной системы: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острый и хронический пиелонефрит, острый и хронический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гломерулонефрит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острая и хроническая почечная недостаточности, МКБ. Особенности течения заболеваний мочевыделительной системы у лиц пож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лого и старческого возраста.</w:t>
      </w:r>
    </w:p>
    <w:p w:rsidR="005A2D3A" w:rsidRPr="00313002" w:rsidRDefault="005A2D3A" w:rsidP="005A2D3A">
      <w:pPr>
        <w:widowControl w:val="0"/>
        <w:spacing w:after="0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Сестринский уход за пациентами с заболеваниями крови</w:t>
      </w:r>
      <w:r w:rsidRPr="00D5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анемии, </w:t>
      </w:r>
      <w:r w:rsidRPr="00D5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 -12 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фолиево-дефицитная и железодефицитная</w:t>
      </w:r>
      <w:r w:rsidRPr="008C34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острые и хронические лейкозы.</w:t>
      </w:r>
    </w:p>
    <w:p w:rsidR="005A2D3A" w:rsidRPr="00313002" w:rsidRDefault="005A2D3A" w:rsidP="005A2D3A">
      <w:pPr>
        <w:widowControl w:val="0"/>
        <w:spacing w:after="0"/>
        <w:ind w:firstLine="3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Сестринский уход за пациентами с заболеваниями костно-мышечной системы и соедини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oftHyphen/>
        <w:t xml:space="preserve">тельной ткани: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ревматоидный артрит, подагра, остеоп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роз и деформирующий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остеоартроз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Травматизм у лиц пожилого и старческ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возраста.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Сестринский уход при инфекционных заболеваниях: к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ишечные и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фекции. Синдром поражения желудочно-кишечного тракта. Вирусные геп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титы. Особенности клинических проявлений. Принци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пы лечения. Грипп и </w:t>
      </w:r>
      <w:proofErr w:type="gram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другие</w:t>
      </w:r>
      <w:proofErr w:type="gram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острые респираторно-вирусные инфекции. Трансмиссивные инфе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ции (клещевой энцефалит,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боррелиоз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малярия). Зоонозные инфекции. Эп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демиология. Методы диагно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стики, принципы лечения. ВИЧ-инфекция и СПИД.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 Сестринский уход при заболеваниях органов зрения: ц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ентральное и периферическое зрение. Ост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рота зрения. Рефракция и аккомодация, аном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лии. Миопия. Инфекционные и воспалительные забо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левания глаз. Трахома. Синдром сухого глаза. Заболевания сосудистой оболочки глаза, сетчатки, стекловидного тела, хрусталика. Глаукома. Катаракта. Заболевания глаз при патологии внутренних органов.</w:t>
      </w:r>
    </w:p>
    <w:p w:rsidR="005A2D3A" w:rsidRPr="00313002" w:rsidRDefault="005A2D3A" w:rsidP="005A2D3A">
      <w:pPr>
        <w:widowControl w:val="0"/>
        <w:spacing w:after="4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Сестринский уход при туберкулезе: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Сестринский уход за больными т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беркулезом.</w:t>
      </w:r>
    </w:p>
    <w:p w:rsidR="005A2D3A" w:rsidRPr="00313002" w:rsidRDefault="005A2D3A" w:rsidP="005A2D3A">
      <w:pPr>
        <w:widowControl w:val="0"/>
        <w:spacing w:after="0" w:line="240" w:lineRule="auto"/>
        <w:ind w:firstLine="380"/>
        <w:rPr>
          <w:rFonts w:ascii="Arial Unicode MS" w:eastAsia="Arial Unicode MS" w:hAnsi="Arial Unicode MS" w:cs="Arial Unicode MS"/>
          <w:sz w:val="28"/>
          <w:szCs w:val="28"/>
          <w:lang w:eastAsia="ru-RU" w:bidi="ru-RU"/>
        </w:rPr>
      </w:pP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Инфекционная безопасность. Роль медицинской сестры в уходе за пац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ентами с туберкулезом</w:t>
      </w:r>
      <w:r w:rsidRPr="00313002">
        <w:rPr>
          <w:rFonts w:ascii="Arial Unicode MS" w:eastAsia="Arial Unicode MS" w:hAnsi="Arial Unicode MS" w:cs="Arial Unicode MS"/>
          <w:sz w:val="28"/>
          <w:szCs w:val="28"/>
          <w:lang w:eastAsia="ru-RU" w:bidi="ru-RU"/>
        </w:rPr>
        <w:t>.</w:t>
      </w:r>
    </w:p>
    <w:p w:rsidR="005A2D3A" w:rsidRPr="00313002" w:rsidRDefault="005A2D3A" w:rsidP="005A2D3A">
      <w:pPr>
        <w:widowControl w:val="0"/>
        <w:spacing w:after="0" w:line="240" w:lineRule="auto"/>
        <w:ind w:firstLine="380"/>
        <w:rPr>
          <w:rFonts w:ascii="Arial Unicode MS" w:eastAsia="Arial Unicode MS" w:hAnsi="Arial Unicode MS" w:cs="Arial Unicode MS"/>
          <w:sz w:val="28"/>
          <w:szCs w:val="28"/>
          <w:lang w:eastAsia="ru-RU" w:bidi="ru-RU"/>
        </w:rPr>
      </w:pPr>
    </w:p>
    <w:p w:rsidR="005A2D3A" w:rsidRPr="00313002" w:rsidRDefault="005A2D3A" w:rsidP="005A2D3A">
      <w:pPr>
        <w:widowControl w:val="0"/>
        <w:spacing w:after="213"/>
        <w:ind w:right="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«Сестринский уход за пациентами детского возраста»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 Особенности течения и сестринский уход при заболеваниях дыхательной системы. Конъюнк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тивит, ринит, отит, трахеит, ларингит. Бронхит, пневм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ния.</w:t>
      </w:r>
    </w:p>
    <w:p w:rsidR="005A2D3A" w:rsidRPr="00313002" w:rsidRDefault="005A2D3A" w:rsidP="005A2D3A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2.Особенности течения и сестринский уход при заболеваниях </w:t>
      </w:r>
      <w:proofErr w:type="gram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сердечно-сосудистой</w:t>
      </w:r>
      <w:proofErr w:type="gram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системы. Вро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жденные пороки сердца. Сестринская помощь детям при ревматизме. Сестринская помощь детям при вегетососудистой дистонии.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3.Особенности течения и сестринский уход при заболеваниях желудочно-кишечного тракта. Гастрит, ДЖВП, дуоденит, колит, язвенная болезнь ж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лудка. Гельминтозы. Особенности течения и сестринский уход при заболев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ниях крови у детей: Заболевания крови у детей (анемии, лейкозы). Геморр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гические диатезы у детей: Геморрагический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васкулит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Гемофилия. Тромб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цитопеническая пурпура.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4.Особенности течения и сестринский уход при заболеваниях мочевыдел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тельной системы.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Врожденные аномалии развития почек, инфекции мочевыводящих путей.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Гломерулонефрит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пиелонефрит у детей.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5.Особенности сестринского ухода при заболеваниях эндокринной системы. Факторы, предрас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полагающие к нарушению углеводного обмена у детей. Г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потиреоз у детей.</w:t>
      </w:r>
    </w:p>
    <w:p w:rsidR="005A2D3A" w:rsidRPr="00D55DE5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6.Сестринский уход за новорожденными. Болезни периода новорожденности. Гемолитиче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ская болезнь. Асфиксия. Родовые травмы. Детский церебральный паралич. Заболевания ко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жи у детей раннего возраста: потница, опрелости, гнойничковые заболевания. Гнойно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</w:r>
      <w:r w:rsidR="002517A3"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воспалительные заболевания кожи у д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тей раннего возраста: </w:t>
      </w:r>
      <w:proofErr w:type="spellStart"/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везикулопустулез</w:t>
      </w:r>
      <w:proofErr w:type="spellEnd"/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пузырчатка, </w:t>
      </w:r>
      <w:proofErr w:type="spellStart"/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псевдофурункулез</w:t>
      </w:r>
      <w:proofErr w:type="spellEnd"/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о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фалит. Сепсис новорожденных. 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7.Нарушения минерального обмена у детей раннего возраста. Рахит. Гипе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витаминоз </w:t>
      </w:r>
      <w:r w:rsidRPr="00D55DE5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D</w:t>
      </w:r>
      <w:r w:rsidRPr="00D55DE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. 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Спазмофилия.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8.Аномалии конституции в детском возрасте, определение типы.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Атопич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ский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дерматит. Респираторные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аллергозы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Врожденные и наследственные з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болевания у детей. 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9.Острые расстройства питания у детей. Хронические расстройства питания у детей раннего возраста. Врожденные и наследственные заболевания у детей.</w:t>
      </w:r>
    </w:p>
    <w:p w:rsidR="005A2D3A" w:rsidRPr="00313002" w:rsidRDefault="005A2D3A" w:rsidP="005A2D3A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10.Детские инфекционные заболевания: Корь, краснуха, ветряная оспа. К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клюш, эпидемический паротит, Скарлатина. Менингококковая инфекция, ОРВИ у детей. Дифтерия.</w:t>
      </w:r>
    </w:p>
    <w:p w:rsidR="005A2D3A" w:rsidRPr="00313002" w:rsidRDefault="005A2D3A" w:rsidP="005A2D3A">
      <w:pPr>
        <w:widowControl w:val="0"/>
        <w:spacing w:after="0" w:line="240" w:lineRule="auto"/>
        <w:ind w:firstLine="380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5A2D3A" w:rsidRPr="00313002" w:rsidRDefault="005A2D3A" w:rsidP="005A2D3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Сестринский уход за пациентами с заболеваниями нервной системы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55DE5" w:rsidRDefault="005A2D3A" w:rsidP="00D55DE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1.Инфекционные за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болевания нервной системы Нарушения мозгового кров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обращения. Заболевания перифери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ческой нервной системы. Черепно-мозговые травмы. Клинические проявления. Особенности Лечения и ухода. Опухоли центральной нервной системы.</w:t>
      </w:r>
    </w:p>
    <w:p w:rsidR="005A2D3A" w:rsidRPr="00D55DE5" w:rsidRDefault="005A2D3A" w:rsidP="00D55DE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2.Судорожный синдром. Эпилепсия. Наследственные дегенеративные, </w:t>
      </w:r>
      <w:proofErr w:type="spellStart"/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дем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елинизирующие</w:t>
      </w:r>
      <w:proofErr w:type="spellEnd"/>
      <w:r w:rsidRP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экстрапирамидные заболевания ЦНС.</w:t>
      </w:r>
    </w:p>
    <w:p w:rsidR="005A2D3A" w:rsidRPr="00313002" w:rsidRDefault="005A2D3A" w:rsidP="00D55DE5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3.Сестринский уход за пациентами с психическими заболеваниями. Шиз</w:t>
      </w:r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</w:t>
      </w:r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френия. Формы. Продуктивные и </w:t>
      </w:r>
      <w:proofErr w:type="spellStart"/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дефицитарные</w:t>
      </w:r>
      <w:proofErr w:type="spellEnd"/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симптомы. Органические расстройства психики. Болезнь Альцгеймера. Психические расстройства, св</w:t>
      </w:r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</w:t>
      </w:r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занные с соматическими и инфекционными за</w:t>
      </w:r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болеваниями. Пограничные с</w:t>
      </w:r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</w:t>
      </w:r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стояния: психопатии. Психические и поведенческие расстрой</w:t>
      </w:r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ства при зл</w:t>
      </w:r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</w:t>
      </w:r>
      <w:r w:rsidRPr="00D55DE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употреблении алкоголем.</w:t>
      </w:r>
    </w:p>
    <w:p w:rsidR="005A2D3A" w:rsidRPr="00313002" w:rsidRDefault="005A2D3A" w:rsidP="005A2D3A">
      <w:pPr>
        <w:widowControl w:val="0"/>
        <w:spacing w:after="0" w:line="240" w:lineRule="auto"/>
        <w:ind w:firstLine="380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5A2D3A" w:rsidRPr="00313002" w:rsidRDefault="005A2D3A" w:rsidP="005A2D3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 w:bidi="ru-RU"/>
        </w:rPr>
        <w:t>Сестринский уход за пациентами с заболеваниями кожи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1.Кожные болезни аллергической,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мультифакторальной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аутоиммунной этиологии. Пузырные дерматозы, болезни волос, сальных и потовых желез. 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2.Опухоли кожи и мягких тканей. </w:t>
      </w:r>
    </w:p>
    <w:p w:rsidR="005A2D3A" w:rsidRPr="00313002" w:rsidRDefault="005A2D3A" w:rsidP="005A2D3A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3.Инфекционные и паразитарные заболевания кожи (</w:t>
      </w:r>
      <w:proofErr w:type="spellStart"/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стрептодермии</w:t>
      </w:r>
      <w:proofErr w:type="spellEnd"/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стаф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лодермии</w:t>
      </w:r>
      <w:proofErr w:type="spellEnd"/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; чесотка). Вирусные заболевания кожи: простой и опоясывающий герпес, бородавки и др. заболевания. Грибковые заболевания ко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жи: отруб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видный лишай, микоз кистей, стоп, </w:t>
      </w:r>
      <w:proofErr w:type="spellStart"/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онихомикоз</w:t>
      </w:r>
      <w:proofErr w:type="spellEnd"/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, кандидоз и другие заболев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ния.</w:t>
      </w:r>
    </w:p>
    <w:p w:rsidR="005A2D3A" w:rsidRPr="00313002" w:rsidRDefault="005A2D3A" w:rsidP="005A2D3A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5A2D3A" w:rsidRPr="00313002" w:rsidRDefault="005A2D3A" w:rsidP="005A2D3A">
      <w:pPr>
        <w:keepNext/>
        <w:keepLines/>
        <w:widowControl w:val="0"/>
        <w:spacing w:after="197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«Сестринский уход за пациентами хирургического профиля»</w:t>
      </w:r>
    </w:p>
    <w:p w:rsidR="005A2D3A" w:rsidRPr="00313002" w:rsidRDefault="005A2D3A" w:rsidP="00D55DE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Сестринский уход за пациентами с заболеваниями </w:t>
      </w:r>
      <w:proofErr w:type="gramStart"/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сердечно-сосудистой</w:t>
      </w:r>
      <w:proofErr w:type="gramEnd"/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системы и сест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oftHyphen/>
        <w:t>ринские вмешательства в пред-послеоперационный пер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оды.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 перифериче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ского кровообращения: варикозное расширение вен, тромбофлебит, облитерирующий эндартериит, окклюзии магистральных сосудов.</w:t>
      </w:r>
    </w:p>
    <w:p w:rsidR="00D55DE5" w:rsidRDefault="005A2D3A" w:rsidP="00D55DE5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Сестринский уход за пациентами с острыми заболеваниями органов брюшной полости и с</w:t>
      </w:r>
      <w:r w:rsidR="00D5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естринские вмешательства в </w:t>
      </w:r>
      <w:proofErr w:type="gramStart"/>
      <w:r w:rsidR="00D5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</w:t>
      </w:r>
      <w:proofErr w:type="gramEnd"/>
      <w:r w:rsidR="00D55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 и 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послеоперац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онный периоды. </w:t>
      </w:r>
    </w:p>
    <w:p w:rsidR="00D55DE5" w:rsidRDefault="005A2D3A" w:rsidP="00D55DE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«Острый живот». Воспалительные и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невоспалительные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хирургические заб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левания органов брюшной полости.</w:t>
      </w:r>
    </w:p>
    <w:p w:rsidR="00F76323" w:rsidRPr="006C3A02" w:rsidRDefault="005A2D3A" w:rsidP="00D55DE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Сестринский уход за пациентами с заболеваниями крови: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Кровотечения и гемостаз. Группы крови и переливание крови. Участие медсестры в опер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ции гемотрансфузии.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Сестринский уход за пациентами с заболеваниями мочевыделительной системы и сест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oftHyphen/>
        <w:t>ринские вмешательства в пред-послеоперационный пер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оды: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причины и клинические симптомы острой задержки мочи, неотложная помощ</w:t>
      </w:r>
      <w:r w:rsid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ь. Почечная колика. Мочекаменная бо</w:t>
      </w:r>
      <w:r w:rsidR="00D55DE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лезнь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«остром» и «холодном» периодах. Особенности заболеваний мочевыделительной системы у мужчин.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Сестринский уход за пациентами с заболеваниями опорно-двигательного аппарата.</w:t>
      </w:r>
    </w:p>
    <w:p w:rsidR="005A2D3A" w:rsidRPr="00313002" w:rsidRDefault="005A2D3A" w:rsidP="00D55DE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Травмы опорно-двигательного аппарата. Виды травм. Особенности специ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лизированного ухода за пациентами с повреждениями конечностей (гипс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вые повязки, скелетное вытяже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ние, аппараты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внеочаговой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фиксации).</w:t>
      </w:r>
    </w:p>
    <w:p w:rsidR="005A2D3A" w:rsidRPr="00313002" w:rsidRDefault="005A2D3A" w:rsidP="00D55DE5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Сестринский уход при патологии ЛОР-органов.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Заболевания: носа, прид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точных пазух, глотки, гортани и трахеи, уха. 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Сестринский уход за пациентками с заболеваниями репродуктивной с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стемы и сест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oftHyphen/>
        <w:t>ринские вмешательства в пред-послеоперационный пери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ды.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Нарушения менструально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го цикла. Воспалительные заболевания же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ских половых органов. Доброкачественные и зло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качественные заболевания женских половых органов.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Сестринский уход в акушерстве.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Осложнения беременности.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Гестозы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Кр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вотечения при беременности. Патологическое течение родов и послеродового периода.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A2D3A" w:rsidRPr="00313002" w:rsidRDefault="005A2D3A" w:rsidP="005A2D3A">
      <w:pPr>
        <w:widowControl w:val="0"/>
        <w:spacing w:after="359"/>
        <w:ind w:left="32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МАНИПУЛЯЦИИ</w:t>
      </w:r>
    </w:p>
    <w:p w:rsidR="005A2D3A" w:rsidRPr="00313002" w:rsidRDefault="005A2D3A" w:rsidP="005A2D3A">
      <w:pPr>
        <w:widowControl w:val="0"/>
        <w:spacing w:after="216"/>
        <w:ind w:righ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 каждой 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ru-RU"/>
        </w:rPr>
        <w:t>МАНИПУЛЯЦИИ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подготовить необходимое оснащение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03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Обучите пациента пользованию карманной плевательницей и карманным ингалятором.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03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Объясните пациентке правила сбора мокроты на клинический анализ.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03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ингаляторного введения лекарственного препарата.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03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ингаляторного введения кислорода.</w:t>
      </w:r>
    </w:p>
    <w:p w:rsidR="005A2D3A" w:rsidRPr="00313002" w:rsidRDefault="005A2D3A" w:rsidP="005A2D3A">
      <w:pPr>
        <w:widowControl w:val="0"/>
        <w:spacing w:after="0"/>
        <w:ind w:left="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Особенности проведения манипуляции у лиц пожилого и старческого возраста.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03"/>
        </w:tabs>
        <w:spacing w:after="0" w:line="240" w:lineRule="auto"/>
        <w:ind w:left="520" w:hanging="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измерения АД, исследования пульса, иссл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дование дыха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ния (ЧДД).</w:t>
      </w:r>
    </w:p>
    <w:p w:rsidR="005A2D3A" w:rsidRPr="00313002" w:rsidRDefault="005A2D3A" w:rsidP="005A2D3A">
      <w:pPr>
        <w:widowControl w:val="0"/>
        <w:spacing w:after="0"/>
        <w:ind w:left="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Особенности проведения манипуляции у лиц пожилого и старческого возраста.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03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регистрации электрокардиограммы (ЭКГ),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03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постановки очистительной клизмы и газоо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водной трубки.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03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введения лекарственных препаратов с п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мощью клизм.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03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на технику оказание помощи пациенту при рвоте.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48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промывания желудка.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48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Подготовка и участие в проведении плевральной пункции.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48"/>
        </w:tabs>
        <w:spacing w:after="0" w:line="240" w:lineRule="auto"/>
        <w:ind w:left="520" w:hanging="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Объясните пациентке правила сдачи крови на биохимическое исследов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ние. Продемон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стрируйте технику взятия крови из периферической вены на биохимический анализ.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48"/>
        </w:tabs>
        <w:spacing w:after="0" w:line="240" w:lineRule="auto"/>
        <w:ind w:left="520" w:hanging="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 в/в капельного и струйного введения лека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ственных средств.</w:t>
      </w:r>
      <w:proofErr w:type="gramEnd"/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48"/>
        </w:tabs>
        <w:spacing w:after="0" w:line="240" w:lineRule="auto"/>
        <w:ind w:left="520" w:hanging="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разведения и набора в шприц антибиотика, и в/</w:t>
      </w:r>
      <w:proofErr w:type="gram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gram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введения лекарственного средства.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48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Продемонстрируйте технику: в/м, в/к, </w:t>
      </w:r>
      <w:proofErr w:type="gram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proofErr w:type="gram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/к введения лекарственного пр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парата.</w:t>
      </w:r>
    </w:p>
    <w:p w:rsidR="005A2D3A" w:rsidRPr="008C3405" w:rsidRDefault="005A2D3A" w:rsidP="005A2D3A">
      <w:pPr>
        <w:widowControl w:val="0"/>
        <w:numPr>
          <w:ilvl w:val="0"/>
          <w:numId w:val="2"/>
        </w:numPr>
        <w:tabs>
          <w:tab w:val="left" w:pos="448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расчета, набора в шприц и введения инс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Pr="008C34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лина.</w:t>
      </w:r>
    </w:p>
    <w:p w:rsidR="005A2D3A" w:rsidRPr="008C3405" w:rsidRDefault="005A2D3A" w:rsidP="005A2D3A">
      <w:pPr>
        <w:widowControl w:val="0"/>
        <w:numPr>
          <w:ilvl w:val="0"/>
          <w:numId w:val="2"/>
        </w:numPr>
        <w:tabs>
          <w:tab w:val="left" w:pos="448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34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Объясните пациентке правила сбора мочи на сахар и ацетон.</w:t>
      </w:r>
    </w:p>
    <w:p w:rsidR="005A2D3A" w:rsidRPr="008C3405" w:rsidRDefault="005A2D3A" w:rsidP="005A2D3A">
      <w:pPr>
        <w:widowControl w:val="0"/>
        <w:numPr>
          <w:ilvl w:val="0"/>
          <w:numId w:val="2"/>
        </w:numPr>
        <w:tabs>
          <w:tab w:val="left" w:pos="448"/>
        </w:tabs>
        <w:spacing w:after="0" w:line="240" w:lineRule="auto"/>
        <w:ind w:left="520" w:hanging="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34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Объясните пациентке правила сбора мочи на исследование: «общего кл</w:t>
      </w:r>
      <w:r w:rsidRPr="008C34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8C34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нического ана</w:t>
      </w:r>
      <w:r w:rsidRPr="008C34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 xml:space="preserve">лиза», </w:t>
      </w:r>
    </w:p>
    <w:p w:rsidR="005A2D3A" w:rsidRPr="00313002" w:rsidRDefault="005A2D3A" w:rsidP="005A2D3A">
      <w:pPr>
        <w:widowControl w:val="0"/>
        <w:numPr>
          <w:ilvl w:val="0"/>
          <w:numId w:val="2"/>
        </w:numPr>
        <w:tabs>
          <w:tab w:val="left" w:pos="466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34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взятия мазков со слизистых зева и носа на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микрофлору.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eastAsia="ru-RU" w:bidi="ru-RU"/>
        </w:rPr>
        <w:t>20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Продемонстрируйте регистрацию стула пациента с ОКИ на температу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ном листе.</w:t>
      </w:r>
    </w:p>
    <w:p w:rsidR="005A2D3A" w:rsidRPr="00313002" w:rsidRDefault="005A2D3A" w:rsidP="005A2D3A">
      <w:pPr>
        <w:widowControl w:val="0"/>
        <w:tabs>
          <w:tab w:val="left" w:pos="4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21.Продемонстрируйте технику взятия кала для бактериологического иссл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дования.</w:t>
      </w:r>
    </w:p>
    <w:p w:rsidR="005A2D3A" w:rsidRPr="00313002" w:rsidRDefault="005A2D3A" w:rsidP="005A2D3A">
      <w:pPr>
        <w:widowControl w:val="0"/>
        <w:numPr>
          <w:ilvl w:val="0"/>
          <w:numId w:val="3"/>
        </w:numPr>
        <w:tabs>
          <w:tab w:val="left" w:pos="477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взятия крови для бактериологического и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следования.</w:t>
      </w:r>
    </w:p>
    <w:p w:rsidR="005A2D3A" w:rsidRPr="00313002" w:rsidRDefault="005A2D3A" w:rsidP="005A2D3A">
      <w:pPr>
        <w:widowControl w:val="0"/>
        <w:numPr>
          <w:ilvl w:val="0"/>
          <w:numId w:val="3"/>
        </w:numPr>
        <w:tabs>
          <w:tab w:val="left" w:pos="477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подготовку пациента к ректоскопическому обслед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ванию. Соберите ректоскоп и подготовьте его к работе. Объясните роль медсестры при проведении обсле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дования.</w:t>
      </w:r>
    </w:p>
    <w:p w:rsidR="005A2D3A" w:rsidRPr="00313002" w:rsidRDefault="005A2D3A" w:rsidP="005A2D3A">
      <w:pPr>
        <w:widowControl w:val="0"/>
        <w:numPr>
          <w:ilvl w:val="0"/>
          <w:numId w:val="3"/>
        </w:numPr>
        <w:tabs>
          <w:tab w:val="left" w:pos="477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внутрикожной аллергической диагностич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ской пробы.</w:t>
      </w:r>
    </w:p>
    <w:p w:rsidR="005A2D3A" w:rsidRPr="00313002" w:rsidRDefault="005A2D3A" w:rsidP="005A2D3A">
      <w:pPr>
        <w:widowControl w:val="0"/>
        <w:numPr>
          <w:ilvl w:val="0"/>
          <w:numId w:val="3"/>
        </w:numPr>
        <w:tabs>
          <w:tab w:val="left" w:pos="477"/>
        </w:tabs>
        <w:spacing w:after="0" w:line="240" w:lineRule="auto"/>
        <w:ind w:left="520" w:hanging="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тактику медсестры при попадании на кожу биолог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ческой жидкости пациента.</w:t>
      </w:r>
    </w:p>
    <w:p w:rsidR="005A2D3A" w:rsidRPr="00313002" w:rsidRDefault="005A2D3A" w:rsidP="005A2D3A">
      <w:pPr>
        <w:widowControl w:val="0"/>
        <w:numPr>
          <w:ilvl w:val="0"/>
          <w:numId w:val="3"/>
        </w:numPr>
        <w:tabs>
          <w:tab w:val="left" w:pos="477"/>
        </w:tabs>
        <w:spacing w:after="0" w:line="240" w:lineRule="auto"/>
        <w:ind w:left="520" w:hanging="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тактику медсестры при нарушении целостности кожных покровов медицинскими инструментами, содержащими биол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гическую жидкость пациента.</w:t>
      </w:r>
    </w:p>
    <w:p w:rsidR="005A2D3A" w:rsidRPr="00313002" w:rsidRDefault="005A2D3A" w:rsidP="005A2D3A">
      <w:pPr>
        <w:widowControl w:val="0"/>
        <w:numPr>
          <w:ilvl w:val="0"/>
          <w:numId w:val="3"/>
        </w:numPr>
        <w:tabs>
          <w:tab w:val="left" w:pos="477"/>
        </w:tabs>
        <w:spacing w:after="0" w:line="240" w:lineRule="auto"/>
        <w:ind w:left="520" w:hanging="5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проведения профилактических прививок.</w:t>
      </w:r>
    </w:p>
    <w:p w:rsidR="005A2D3A" w:rsidRPr="00313002" w:rsidRDefault="005A2D3A" w:rsidP="005A2D3A">
      <w:pPr>
        <w:pStyle w:val="20"/>
        <w:numPr>
          <w:ilvl w:val="0"/>
          <w:numId w:val="3"/>
        </w:numPr>
        <w:shd w:val="clear" w:color="auto" w:fill="auto"/>
        <w:tabs>
          <w:tab w:val="left" w:pos="477"/>
        </w:tabs>
        <w:spacing w:after="0" w:line="276" w:lineRule="auto"/>
        <w:ind w:left="520"/>
        <w:jc w:val="left"/>
        <w:rPr>
          <w:sz w:val="28"/>
          <w:szCs w:val="28"/>
          <w:lang w:eastAsia="ru-RU" w:bidi="ru-RU"/>
        </w:rPr>
      </w:pPr>
      <w:r w:rsidRPr="00313002">
        <w:rPr>
          <w:rFonts w:eastAsia="Arial Unicode MS"/>
          <w:sz w:val="28"/>
          <w:szCs w:val="28"/>
          <w:lang w:eastAsia="ru-RU" w:bidi="ru-RU"/>
        </w:rPr>
        <w:t xml:space="preserve">Продемонстрируйте регистрацию инфекционного больного - экстренное извещение об </w:t>
      </w:r>
      <w:r w:rsidRPr="00313002">
        <w:rPr>
          <w:sz w:val="28"/>
          <w:szCs w:val="28"/>
          <w:lang w:eastAsia="ru-RU" w:bidi="ru-RU"/>
        </w:rPr>
        <w:t>инфекционном заболевании.</w:t>
      </w:r>
    </w:p>
    <w:p w:rsidR="005A2D3A" w:rsidRPr="00313002" w:rsidRDefault="005A2D3A" w:rsidP="005A2D3A">
      <w:pPr>
        <w:widowControl w:val="0"/>
        <w:numPr>
          <w:ilvl w:val="0"/>
          <w:numId w:val="3"/>
        </w:numPr>
        <w:tabs>
          <w:tab w:val="left" w:pos="477"/>
        </w:tabs>
        <w:spacing w:after="0" w:line="240" w:lineRule="auto"/>
        <w:ind w:left="520" w:hanging="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Продемонстрируйте технику введение лекарственных средств «закап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вание глазных ка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пель и закладывание глазной мази».</w:t>
      </w:r>
    </w:p>
    <w:p w:rsidR="005A2D3A" w:rsidRPr="00313002" w:rsidRDefault="005A2D3A" w:rsidP="005A2D3A">
      <w:pPr>
        <w:pStyle w:val="a3"/>
        <w:widowControl w:val="0"/>
        <w:numPr>
          <w:ilvl w:val="0"/>
          <w:numId w:val="3"/>
        </w:numPr>
        <w:spacing w:after="0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Продемонстрируйте технику промывание глаз и выворачивания верхн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го века.</w:t>
      </w:r>
    </w:p>
    <w:p w:rsidR="006934F7" w:rsidRPr="00313002" w:rsidRDefault="006934F7" w:rsidP="005A2D3A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p w:rsidR="005A2D3A" w:rsidRPr="00313002" w:rsidRDefault="005A2D3A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 Продемонстрируйте манипуляцию: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«Пеленание новорожденного»;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«Проведение утреннего туалета грудного ребёнка»;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«Постановка газоотводной трубки ребенку первого месяца жизни»;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«Техника кормления из бутылочки детей 1-го годы жизни»;</w:t>
      </w:r>
    </w:p>
    <w:p w:rsidR="00D55DE5" w:rsidRDefault="005A2D3A" w:rsidP="00D55DE5">
      <w:pPr>
        <w:widowControl w:val="0"/>
        <w:spacing w:after="0"/>
        <w:ind w:left="780" w:right="4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5) «Обработка кожных складок для профилактики опрелостей грудного ребенка»;</w:t>
      </w:r>
    </w:p>
    <w:p w:rsidR="005A2D3A" w:rsidRPr="00313002" w:rsidRDefault="005A2D3A" w:rsidP="00D55DE5">
      <w:pPr>
        <w:widowControl w:val="0"/>
        <w:spacing w:after="0"/>
        <w:ind w:left="780" w:right="46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6) «Взятие соскоба с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перианальных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складок на энтеробиоз»;</w:t>
      </w:r>
    </w:p>
    <w:p w:rsidR="005A2D3A" w:rsidRPr="00313002" w:rsidRDefault="00D55DE5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«Измерение окружности головы»;</w:t>
      </w:r>
    </w:p>
    <w:p w:rsidR="005A2D3A" w:rsidRPr="00313002" w:rsidRDefault="00D55DE5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«Измерение окружности грудной клетки»;</w:t>
      </w:r>
    </w:p>
    <w:p w:rsidR="005A2D3A" w:rsidRPr="00313002" w:rsidRDefault="00D55DE5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«Техника обработки слизистой полости рта при стоматитах у д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тей»;</w:t>
      </w:r>
    </w:p>
    <w:p w:rsidR="005A2D3A" w:rsidRPr="00313002" w:rsidRDefault="00D55DE5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«Техника проведения лечебной ванны ребенку с </w:t>
      </w:r>
      <w:proofErr w:type="spellStart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атопическим</w:t>
      </w:r>
      <w:proofErr w:type="spellEnd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де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матитом»;</w:t>
      </w:r>
    </w:p>
    <w:p w:rsidR="005A2D3A" w:rsidRPr="00313002" w:rsidRDefault="00D55DE5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«Постановка согревающего компресса»;</w:t>
      </w:r>
    </w:p>
    <w:p w:rsidR="005A2D3A" w:rsidRPr="00313002" w:rsidRDefault="00D55DE5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«Антропометрия ребенка»;</w:t>
      </w:r>
    </w:p>
    <w:p w:rsidR="005A2D3A" w:rsidRPr="00313002" w:rsidRDefault="00D55DE5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«Взятие мочи на общий анализ (у грудных детей; мальчиков и д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вочек)»;</w:t>
      </w:r>
    </w:p>
    <w:p w:rsidR="005A2D3A" w:rsidRPr="00313002" w:rsidRDefault="00D55DE5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«Соберите набор инструментов для </w:t>
      </w:r>
      <w:proofErr w:type="spellStart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люмбальной</w:t>
      </w:r>
      <w:proofErr w:type="spellEnd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пункции»;</w:t>
      </w:r>
    </w:p>
    <w:p w:rsidR="005A2D3A" w:rsidRPr="00313002" w:rsidRDefault="00D55DE5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«Взятие мазка из зева и носа для бактериологического исследов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ния».</w:t>
      </w:r>
    </w:p>
    <w:p w:rsidR="005A2D3A" w:rsidRPr="00313002" w:rsidRDefault="00603B78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16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</w:t>
      </w:r>
      <w:proofErr w:type="spellStart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Взятие</w:t>
      </w:r>
      <w:proofErr w:type="gramStart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.м</w:t>
      </w:r>
      <w:proofErr w:type="gramEnd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азка</w:t>
      </w:r>
      <w:proofErr w:type="spellEnd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из носоглотки для бактериологического исследов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ния»;</w:t>
      </w:r>
    </w:p>
    <w:p w:rsidR="005A2D3A" w:rsidRPr="00313002" w:rsidRDefault="00603B78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17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«Взятие мочи на пробу </w:t>
      </w:r>
      <w:proofErr w:type="spellStart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Сулковича</w:t>
      </w:r>
      <w:proofErr w:type="spellEnd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:rsidR="005A2D3A" w:rsidRPr="00313002" w:rsidRDefault="00603B78" w:rsidP="005A2D3A">
      <w:pPr>
        <w:widowControl w:val="0"/>
        <w:spacing w:after="24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18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«Соскоб кожи».</w:t>
      </w:r>
    </w:p>
    <w:p w:rsidR="005A2D3A" w:rsidRPr="00313002" w:rsidRDefault="005A2D3A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 Продемонстрируйте манипуляционную технику: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«Уход за дренажем»;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«Наложение мягких повязок на различные части тела:</w:t>
      </w:r>
    </w:p>
    <w:p w:rsidR="005A2D3A" w:rsidRPr="00313002" w:rsidRDefault="005A2D3A" w:rsidP="005A2D3A">
      <w:pPr>
        <w:widowControl w:val="0"/>
        <w:numPr>
          <w:ilvl w:val="0"/>
          <w:numId w:val="4"/>
        </w:numPr>
        <w:tabs>
          <w:tab w:val="left" w:pos="1814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«Повязка на голеностопный</w:t>
      </w:r>
      <w:r w:rsidR="00603B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лучезапястный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суставы»;</w:t>
      </w:r>
    </w:p>
    <w:p w:rsidR="005A2D3A" w:rsidRPr="00313002" w:rsidRDefault="005A2D3A" w:rsidP="005A2D3A">
      <w:pPr>
        <w:widowControl w:val="0"/>
        <w:numPr>
          <w:ilvl w:val="0"/>
          <w:numId w:val="4"/>
        </w:numPr>
        <w:tabs>
          <w:tab w:val="left" w:pos="1814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«Повязка на голень»;</w:t>
      </w:r>
    </w:p>
    <w:p w:rsidR="005A2D3A" w:rsidRPr="00313002" w:rsidRDefault="005A2D3A" w:rsidP="005A2D3A">
      <w:pPr>
        <w:widowControl w:val="0"/>
        <w:numPr>
          <w:ilvl w:val="0"/>
          <w:numId w:val="4"/>
        </w:numPr>
        <w:tabs>
          <w:tab w:val="left" w:pos="1814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proofErr w:type="gram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Повязка</w:t>
      </w:r>
      <w:proofErr w:type="gram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сходящаяся </w:t>
      </w:r>
      <w:r w:rsidR="00603B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r w:rsidR="00603B78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расходящаяся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(черепашья) на локт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вой и коленный суставы»;</w:t>
      </w:r>
    </w:p>
    <w:p w:rsidR="005A2D3A" w:rsidRPr="00313002" w:rsidRDefault="00603B78" w:rsidP="005A2D3A">
      <w:pPr>
        <w:widowControl w:val="0"/>
        <w:numPr>
          <w:ilvl w:val="0"/>
          <w:numId w:val="4"/>
        </w:numPr>
        <w:tabs>
          <w:tab w:val="left" w:pos="1814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«Повязка (рыцарская перчатка) на все пальцы кисти»;</w:t>
      </w:r>
    </w:p>
    <w:p w:rsidR="005A2D3A" w:rsidRPr="00313002" w:rsidRDefault="005A2D3A" w:rsidP="005A2D3A">
      <w:pPr>
        <w:widowControl w:val="0"/>
        <w:numPr>
          <w:ilvl w:val="0"/>
          <w:numId w:val="4"/>
        </w:numPr>
        <w:tabs>
          <w:tab w:val="left" w:pos="1814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«Повязка чепец»;</w:t>
      </w:r>
    </w:p>
    <w:p w:rsidR="005A2D3A" w:rsidRPr="00313002" w:rsidRDefault="00603B78" w:rsidP="005A2D3A">
      <w:pPr>
        <w:pStyle w:val="20"/>
        <w:numPr>
          <w:ilvl w:val="0"/>
          <w:numId w:val="4"/>
        </w:numPr>
        <w:shd w:val="clear" w:color="auto" w:fill="auto"/>
        <w:tabs>
          <w:tab w:val="left" w:pos="1814"/>
        </w:tabs>
        <w:spacing w:after="0" w:line="276" w:lineRule="auto"/>
        <w:ind w:left="1260" w:firstLine="0"/>
        <w:rPr>
          <w:sz w:val="28"/>
          <w:szCs w:val="28"/>
        </w:rPr>
      </w:pPr>
      <w:r w:rsidRPr="00313002">
        <w:rPr>
          <w:sz w:val="28"/>
          <w:szCs w:val="28"/>
        </w:rPr>
        <w:t xml:space="preserve"> </w:t>
      </w:r>
      <w:r w:rsidR="005A2D3A" w:rsidRPr="00313002">
        <w:rPr>
          <w:sz w:val="28"/>
          <w:szCs w:val="28"/>
        </w:rPr>
        <w:t>«Повязка крестообразная на затылок и шею»;</w:t>
      </w:r>
    </w:p>
    <w:p w:rsidR="005A2D3A" w:rsidRPr="00313002" w:rsidRDefault="005A2D3A" w:rsidP="005A2D3A">
      <w:pPr>
        <w:pStyle w:val="20"/>
        <w:numPr>
          <w:ilvl w:val="0"/>
          <w:numId w:val="4"/>
        </w:numPr>
        <w:shd w:val="clear" w:color="auto" w:fill="auto"/>
        <w:tabs>
          <w:tab w:val="left" w:pos="1814"/>
        </w:tabs>
        <w:spacing w:after="0" w:line="276" w:lineRule="auto"/>
        <w:ind w:left="1260" w:firstLine="0"/>
        <w:rPr>
          <w:sz w:val="28"/>
          <w:szCs w:val="28"/>
        </w:rPr>
      </w:pPr>
      <w:r w:rsidRPr="00313002">
        <w:rPr>
          <w:sz w:val="28"/>
          <w:szCs w:val="28"/>
        </w:rPr>
        <w:t>«Повязка колосовидная на плечевой сустав»;</w:t>
      </w:r>
    </w:p>
    <w:p w:rsidR="005A2D3A" w:rsidRPr="00313002" w:rsidRDefault="005A2D3A" w:rsidP="005A2D3A">
      <w:pPr>
        <w:pStyle w:val="20"/>
        <w:numPr>
          <w:ilvl w:val="0"/>
          <w:numId w:val="4"/>
        </w:numPr>
        <w:shd w:val="clear" w:color="auto" w:fill="auto"/>
        <w:tabs>
          <w:tab w:val="left" w:pos="1814"/>
        </w:tabs>
        <w:spacing w:after="0" w:line="276" w:lineRule="auto"/>
        <w:ind w:left="1260" w:firstLine="0"/>
        <w:rPr>
          <w:sz w:val="28"/>
          <w:szCs w:val="28"/>
        </w:rPr>
      </w:pPr>
      <w:r w:rsidRPr="00313002">
        <w:rPr>
          <w:sz w:val="28"/>
          <w:szCs w:val="28"/>
        </w:rPr>
        <w:t xml:space="preserve">«Повязка </w:t>
      </w:r>
      <w:r w:rsidR="00085CE6">
        <w:rPr>
          <w:sz w:val="28"/>
          <w:szCs w:val="28"/>
        </w:rPr>
        <w:t xml:space="preserve"> возвращающаяся </w:t>
      </w:r>
      <w:r w:rsidRPr="00313002">
        <w:rPr>
          <w:sz w:val="28"/>
          <w:szCs w:val="28"/>
        </w:rPr>
        <w:t>(варежка)</w:t>
      </w:r>
      <w:r w:rsidR="00603B78">
        <w:rPr>
          <w:sz w:val="28"/>
          <w:szCs w:val="28"/>
        </w:rPr>
        <w:t xml:space="preserve"> и</w:t>
      </w:r>
      <w:r w:rsidRPr="00313002">
        <w:rPr>
          <w:sz w:val="28"/>
          <w:szCs w:val="28"/>
        </w:rPr>
        <w:t xml:space="preserve"> на все пальцы»;</w:t>
      </w:r>
    </w:p>
    <w:p w:rsidR="005A2D3A" w:rsidRPr="008C3405" w:rsidRDefault="005A2D3A" w:rsidP="005A2D3A">
      <w:pPr>
        <w:pStyle w:val="a3"/>
        <w:numPr>
          <w:ilvl w:val="0"/>
          <w:numId w:val="5"/>
        </w:num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C3405">
        <w:rPr>
          <w:rFonts w:ascii="Times New Roman" w:hAnsi="Times New Roman" w:cs="Times New Roman"/>
          <w:sz w:val="28"/>
          <w:szCs w:val="28"/>
        </w:rPr>
        <w:t xml:space="preserve">    «Повязка (</w:t>
      </w:r>
      <w:proofErr w:type="spellStart"/>
      <w:r w:rsidRPr="008C3405">
        <w:rPr>
          <w:rFonts w:ascii="Times New Roman" w:hAnsi="Times New Roman" w:cs="Times New Roman"/>
          <w:sz w:val="28"/>
          <w:szCs w:val="28"/>
        </w:rPr>
        <w:t>Дезо</w:t>
      </w:r>
      <w:proofErr w:type="spellEnd"/>
      <w:r w:rsidRPr="008C3405">
        <w:rPr>
          <w:rFonts w:ascii="Times New Roman" w:hAnsi="Times New Roman" w:cs="Times New Roman"/>
          <w:sz w:val="28"/>
          <w:szCs w:val="28"/>
        </w:rPr>
        <w:t>)»</w:t>
      </w:r>
    </w:p>
    <w:bookmarkEnd w:id="0"/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«Эластическая компрессия нижних конечностей»;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«Уход за постоянным мочевым катетером»;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5) «Уход за послеоперационной раной»;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6) «Перевязки при гнойных заболеваниях кожи и подкожной клетча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ки»;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7) «Бритьё кожи предоперационное или поврежденного участка»;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8) «Хирургическая дезинфекция рук перед операцией»;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9) «Надевание стерильных перчаток»;</w:t>
      </w:r>
    </w:p>
    <w:p w:rsidR="005A2D3A" w:rsidRPr="00313002" w:rsidRDefault="005A2D3A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10) «Фиксация стерильной повязки»;</w:t>
      </w:r>
    </w:p>
    <w:p w:rsidR="005A2D3A" w:rsidRPr="00313002" w:rsidRDefault="00603B78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«Уход за внешним мочевым катетером»;</w:t>
      </w:r>
    </w:p>
    <w:p w:rsidR="005A2D3A" w:rsidRPr="00313002" w:rsidRDefault="00603B78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«Уход за сосудистым катетером»;</w:t>
      </w:r>
    </w:p>
    <w:p w:rsidR="005A2D3A" w:rsidRPr="00313002" w:rsidRDefault="00603B78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«Уход за </w:t>
      </w:r>
      <w:proofErr w:type="spellStart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колостомой</w:t>
      </w:r>
      <w:proofErr w:type="spellEnd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</w:t>
      </w:r>
      <w:proofErr w:type="spellStart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гастростомой</w:t>
      </w:r>
      <w:proofErr w:type="spellEnd"/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5A2D3A" w:rsidRPr="00313002" w:rsidRDefault="00603B78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«Наложение давящей повязки»;</w:t>
      </w:r>
    </w:p>
    <w:p w:rsidR="005A2D3A" w:rsidRPr="00313002" w:rsidRDefault="00603B78" w:rsidP="005A2D3A">
      <w:pPr>
        <w:widowControl w:val="0"/>
        <w:spacing w:after="0"/>
        <w:ind w:left="7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«Перевязка при нарушениях целостности кожного покрова»;</w:t>
      </w:r>
    </w:p>
    <w:p w:rsidR="005A2D3A" w:rsidRPr="00313002" w:rsidRDefault="005A2D3A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t xml:space="preserve">      </w:t>
      </w:r>
      <w:r w:rsidR="00603B78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16</w:t>
      </w:r>
      <w:r w:rsidRPr="0031300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)</w:t>
      </w:r>
      <w:r w:rsidRPr="003130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«Иммобилизация при вывихах (подвывихах)»;</w:t>
      </w:r>
    </w:p>
    <w:p w:rsidR="005A2D3A" w:rsidRPr="00313002" w:rsidRDefault="00603B78" w:rsidP="005A2D3A">
      <w:pPr>
        <w:widowControl w:val="0"/>
        <w:spacing w:after="0"/>
        <w:ind w:left="74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17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«Иммобилизация при переломах костей»;</w:t>
      </w:r>
    </w:p>
    <w:p w:rsidR="005A2D3A" w:rsidRPr="00313002" w:rsidRDefault="00603B78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 xml:space="preserve">       18</w:t>
      </w:r>
      <w:r w:rsidR="005A2D3A" w:rsidRPr="0031300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)</w:t>
      </w:r>
      <w:r w:rsidR="005A2D3A"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t xml:space="preserve"> 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«Катетеризация  периферических вен».</w:t>
      </w:r>
    </w:p>
    <w:p w:rsidR="005A2D3A" w:rsidRPr="00313002" w:rsidRDefault="00603B78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19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«Измерение наружных размеров таза беременной»;</w:t>
      </w:r>
    </w:p>
    <w:p w:rsidR="005A2D3A" w:rsidRPr="00313002" w:rsidRDefault="005A2D3A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lastRenderedPageBreak/>
        <w:t xml:space="preserve">       </w:t>
      </w:r>
      <w:r w:rsidR="00603B78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20</w:t>
      </w:r>
      <w:r w:rsidRPr="0031300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)</w:t>
      </w:r>
      <w:r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t xml:space="preserve">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«Осмотр и пальпация молочной железы. Обучение пациента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осмотру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»;</w:t>
      </w:r>
    </w:p>
    <w:p w:rsidR="005A2D3A" w:rsidRPr="00313002" w:rsidRDefault="005A2D3A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t xml:space="preserve">       </w:t>
      </w:r>
      <w:r w:rsidR="00603B78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21</w:t>
      </w:r>
      <w:r w:rsidRPr="0031300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)</w:t>
      </w:r>
      <w:r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t xml:space="preserve"> </w:t>
      </w:r>
      <w:r w:rsidRPr="003130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«Проведение туалета наружных половых органов родильницы»;</w:t>
      </w:r>
    </w:p>
    <w:p w:rsidR="005A2D3A" w:rsidRPr="00313002" w:rsidRDefault="005A2D3A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t xml:space="preserve">       </w:t>
      </w:r>
      <w:r w:rsidR="00603B78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22</w:t>
      </w:r>
      <w:r w:rsidRPr="0031300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)</w:t>
      </w:r>
      <w:r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t xml:space="preserve"> </w:t>
      </w:r>
      <w:r w:rsidRPr="003130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«Получение венозной крови из пуповины плода»;</w:t>
      </w:r>
    </w:p>
    <w:p w:rsidR="005A2D3A" w:rsidRPr="00313002" w:rsidRDefault="00603B78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23</w:t>
      </w:r>
      <w:r w:rsidR="005A2D3A"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 «Введение лекарственных средств в нос, уши»;</w:t>
      </w:r>
    </w:p>
    <w:p w:rsidR="005A2D3A" w:rsidRPr="00313002" w:rsidRDefault="005A2D3A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t xml:space="preserve">       </w:t>
      </w:r>
      <w:r w:rsidR="00603B78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24</w:t>
      </w:r>
      <w:r w:rsidRPr="0031300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)</w:t>
      </w:r>
      <w:r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t xml:space="preserve"> 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«Смазывание слизистой глотки лекарственными веществами»;</w:t>
      </w:r>
    </w:p>
    <w:p w:rsidR="005A2D3A" w:rsidRPr="00313002" w:rsidRDefault="005A2D3A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t xml:space="preserve">       </w:t>
      </w:r>
      <w:r w:rsidR="00603B78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25</w:t>
      </w:r>
      <w:r w:rsidRPr="00313002">
        <w:rPr>
          <w:rFonts w:ascii="Times New Roman" w:eastAsia="Times New Roman" w:hAnsi="Times New Roman" w:cs="Times New Roman"/>
          <w:iCs/>
          <w:spacing w:val="-10"/>
          <w:sz w:val="28"/>
          <w:szCs w:val="28"/>
          <w:lang w:bidi="en-US"/>
        </w:rPr>
        <w:t>)</w:t>
      </w:r>
      <w:r w:rsidRPr="00313002"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bidi="en-US"/>
        </w:rPr>
        <w:t xml:space="preserve"> </w:t>
      </w:r>
      <w:r w:rsidRPr="0031300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«Обучение пациента полосканию горла»;</w:t>
      </w:r>
    </w:p>
    <w:p w:rsidR="005A2D3A" w:rsidRPr="00313002" w:rsidRDefault="005A2D3A" w:rsidP="005A2D3A">
      <w:pPr>
        <w:widowControl w:val="0"/>
        <w:spacing w:after="0"/>
        <w:ind w:left="420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5A2D3A" w:rsidRPr="00313002" w:rsidRDefault="005A2D3A" w:rsidP="005A2D3A">
      <w:pPr>
        <w:widowControl w:val="0"/>
        <w:spacing w:after="0"/>
        <w:ind w:left="420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5A2D3A" w:rsidRPr="00313002" w:rsidRDefault="005A2D3A" w:rsidP="005A2D3A">
      <w:pPr>
        <w:keepNext/>
        <w:keepLines/>
        <w:widowControl w:val="0"/>
        <w:spacing w:after="198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</w:pPr>
      <w:bookmarkStart w:id="1" w:name="bookmark1"/>
      <w:r w:rsidRPr="003130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«Основы реабилитации»</w:t>
      </w:r>
      <w:bookmarkEnd w:id="1"/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Реабилитация больных с заболеваниями </w:t>
      </w:r>
      <w:proofErr w:type="gramStart"/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сердечно-сосудистой</w:t>
      </w:r>
      <w:proofErr w:type="gramEnd"/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системы: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ишемической болезнью сердца (ИБС), с инфарктом миокарда, после опер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ции аортокоронарного шунтиро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вания, с пороками сердца после реконстру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тивных операций на сердце, с нейроциркуляторной дистонией и гипертон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ческой болезнью.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Реабилитация больных с заболеваниями органов дыхания: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бронхиал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ной астмой, хро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ническими бронхитами, острыми пневмониями.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Реабилитация больных с заболеваниями органов пищеварения: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язве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ной болезнью, гастритами, гепатитами, холециститами, панкреатитами, к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литами. Основы реабилитации больных </w:t>
      </w:r>
      <w:proofErr w:type="gram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спланхноптозом, ожирением, с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харным диабетом.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Реабилитация больных с заболеваниями опорно-двигательного аппар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та: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Организация системы реабилитации больных хирургического, ортопед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ческого и травматологического профиля.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Реабилитация больных с патологией почек и мочевыводящей системы: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 </w:t>
      </w:r>
      <w:proofErr w:type="spell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гломерул</w:t>
      </w:r>
      <w:proofErr w:type="gramStart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proofErr w:type="spell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gramEnd"/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пиелонефритами.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Реабилитация больных с заболеваниями центральной и периферической нервной сис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oftHyphen/>
        <w:t xml:space="preserve">темы: 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после инсульта, с остеохондрозом позвоночника. Выт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жение, корсеты. Массаж при заболеваниях суставов, сколиозах, неправил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ном развитии грудной клетки. Особенности 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softHyphen/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дицинской реабилитации д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3130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тей с ДЦП.</w:t>
      </w:r>
    </w:p>
    <w:p w:rsidR="005A2D3A" w:rsidRPr="00313002" w:rsidRDefault="005A2D3A" w:rsidP="005A2D3A">
      <w:pPr>
        <w:widowControl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Особенности лечебной физкультуры и лечебного массажа при заболев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Pr="0031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ниях у детей:</w:t>
      </w:r>
    </w:p>
    <w:p w:rsidR="005A2D3A" w:rsidRPr="00313002" w:rsidRDefault="005A2D3A" w:rsidP="005A2D3A">
      <w:pPr>
        <w:widowControl w:val="0"/>
        <w:spacing w:after="0"/>
        <w:ind w:left="4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Общие принципы реабилитации детей с врожденными пороками сердца, ревматизмом, забо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 xml:space="preserve">леваниями дыхательной системы, больных рахитом и другими заболеваниями. Массаж </w:t>
      </w:r>
      <w:r w:rsidRPr="00313002">
        <w:rPr>
          <w:rFonts w:ascii="Times New Roman" w:eastAsia="Arial Unicode MS" w:hAnsi="Times New Roman" w:cs="Times New Roman"/>
          <w:b/>
          <w:bCs/>
          <w:sz w:val="28"/>
          <w:szCs w:val="28"/>
          <w:lang w:eastAsia="ru-RU" w:bidi="ru-RU"/>
        </w:rPr>
        <w:t xml:space="preserve">в 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дет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softHyphen/>
        <w:t>ской практике. Особенности пр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</w:t>
      </w:r>
      <w:r w:rsidRPr="0031300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ведения.</w:t>
      </w:r>
    </w:p>
    <w:sectPr w:rsidR="005A2D3A" w:rsidRPr="0031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1CF"/>
    <w:multiLevelType w:val="multilevel"/>
    <w:tmpl w:val="DC5C6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325191"/>
    <w:multiLevelType w:val="multilevel"/>
    <w:tmpl w:val="EF426E9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D6B73"/>
    <w:multiLevelType w:val="multilevel"/>
    <w:tmpl w:val="E6A2521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920470"/>
    <w:multiLevelType w:val="hybridMultilevel"/>
    <w:tmpl w:val="C7CC570A"/>
    <w:lvl w:ilvl="0" w:tplc="1C822E7C">
      <w:start w:val="1"/>
      <w:numFmt w:val="decimal"/>
      <w:lvlText w:val="%1."/>
      <w:lvlJc w:val="left"/>
      <w:pPr>
        <w:ind w:left="248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>
    <w:nsid w:val="707B6E19"/>
    <w:multiLevelType w:val="hybridMultilevel"/>
    <w:tmpl w:val="01849FE8"/>
    <w:lvl w:ilvl="0" w:tplc="EAA0BFD6">
      <w:start w:val="28"/>
      <w:numFmt w:val="bullet"/>
      <w:lvlText w:val=""/>
      <w:lvlJc w:val="left"/>
      <w:pPr>
        <w:ind w:left="1605" w:hanging="360"/>
      </w:pPr>
      <w:rPr>
        <w:rFonts w:ascii="Wingdings" w:eastAsiaTheme="minorHAnsi" w:hAnsi="Wingdings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3A"/>
    <w:rsid w:val="00085CE6"/>
    <w:rsid w:val="002517A3"/>
    <w:rsid w:val="00313002"/>
    <w:rsid w:val="005A2D3A"/>
    <w:rsid w:val="00603B78"/>
    <w:rsid w:val="006934F7"/>
    <w:rsid w:val="006C3A02"/>
    <w:rsid w:val="008C3405"/>
    <w:rsid w:val="00B60C17"/>
    <w:rsid w:val="00D55DE5"/>
    <w:rsid w:val="00EE557A"/>
    <w:rsid w:val="00F7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A2D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2D3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5A2D3A"/>
    <w:pPr>
      <w:ind w:left="720"/>
      <w:contextualSpacing/>
    </w:pPr>
  </w:style>
  <w:style w:type="character" w:customStyle="1" w:styleId="7Exact">
    <w:name w:val="Основной текст (7) Exact"/>
    <w:basedOn w:val="a0"/>
    <w:link w:val="7"/>
    <w:rsid w:val="005A2D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A2D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D3A"/>
    <w:pPr>
      <w:widowControl w:val="0"/>
      <w:shd w:val="clear" w:color="auto" w:fill="FFFFFF"/>
      <w:spacing w:after="6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5A2D3A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A2D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2D3A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List Paragraph"/>
    <w:basedOn w:val="a"/>
    <w:uiPriority w:val="34"/>
    <w:qFormat/>
    <w:rsid w:val="005A2D3A"/>
    <w:pPr>
      <w:ind w:left="720"/>
      <w:contextualSpacing/>
    </w:pPr>
  </w:style>
  <w:style w:type="character" w:customStyle="1" w:styleId="7Exact">
    <w:name w:val="Основной текст (7) Exact"/>
    <w:basedOn w:val="a0"/>
    <w:link w:val="7"/>
    <w:rsid w:val="005A2D3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A2D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2D3A"/>
    <w:pPr>
      <w:widowControl w:val="0"/>
      <w:shd w:val="clear" w:color="auto" w:fill="FFFFFF"/>
      <w:spacing w:after="60" w:line="0" w:lineRule="atLeast"/>
      <w:ind w:hanging="520"/>
      <w:jc w:val="both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5A2D3A"/>
    <w:pPr>
      <w:widowControl w:val="0"/>
      <w:shd w:val="clear" w:color="auto" w:fill="FFFFFF"/>
      <w:spacing w:before="60"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Александровна</dc:creator>
  <cp:lastModifiedBy>Нина Александровна</cp:lastModifiedBy>
  <cp:revision>2</cp:revision>
  <dcterms:created xsi:type="dcterms:W3CDTF">2019-10-14T07:40:00Z</dcterms:created>
  <dcterms:modified xsi:type="dcterms:W3CDTF">2019-10-14T07:40:00Z</dcterms:modified>
</cp:coreProperties>
</file>